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A9" w:rsidRPr="00866812" w:rsidRDefault="00F32EA9" w:rsidP="00866812">
      <w:pPr>
        <w:ind w:left="-1210"/>
        <w:jc w:val="center"/>
        <w:rPr>
          <w:rFonts w:ascii="Times New Roman" w:hAnsi="Times New Roman"/>
          <w:sz w:val="24"/>
          <w:szCs w:val="24"/>
        </w:rPr>
      </w:pPr>
      <w:r w:rsidRPr="008668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 «Новочерепетская средняя общеобразовательная школа (центр образования) имени Героя Российской Федерации Анатолия Петровича Горшкова»</w:t>
      </w:r>
    </w:p>
    <w:p w:rsidR="00F32EA9" w:rsidRDefault="00F32EA9" w:rsidP="00F9468D">
      <w:pPr>
        <w:spacing w:line="360" w:lineRule="auto"/>
        <w:ind w:left="-12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                             Утверждено</w:t>
      </w:r>
    </w:p>
    <w:p w:rsidR="00F32EA9" w:rsidRDefault="00F32EA9" w:rsidP="00F9468D">
      <w:pPr>
        <w:spacing w:line="360" w:lineRule="auto"/>
        <w:ind w:left="-12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Директор______/О.П.Лахова/</w:t>
      </w:r>
    </w:p>
    <w:p w:rsidR="00F32EA9" w:rsidRDefault="00F32EA9" w:rsidP="00F9468D">
      <w:pPr>
        <w:spacing w:line="360" w:lineRule="auto"/>
        <w:ind w:left="-12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__от «___»_____2024г.             «___»____________2024г.</w:t>
      </w:r>
    </w:p>
    <w:p w:rsidR="00F32EA9" w:rsidRDefault="00F32EA9" w:rsidP="00F9468D">
      <w:pPr>
        <w:spacing w:line="360" w:lineRule="auto"/>
        <w:ind w:left="-1210"/>
        <w:rPr>
          <w:rFonts w:ascii="Times New Roman" w:hAnsi="Times New Roman"/>
          <w:sz w:val="28"/>
          <w:szCs w:val="28"/>
        </w:rPr>
      </w:pPr>
    </w:p>
    <w:p w:rsidR="00F32EA9" w:rsidRDefault="00F32EA9" w:rsidP="00F9468D">
      <w:pPr>
        <w:spacing w:line="360" w:lineRule="auto"/>
        <w:ind w:left="-1210"/>
        <w:rPr>
          <w:rFonts w:ascii="Times New Roman" w:hAnsi="Times New Roman"/>
          <w:sz w:val="28"/>
          <w:szCs w:val="28"/>
        </w:rPr>
      </w:pPr>
    </w:p>
    <w:p w:rsidR="00F32EA9" w:rsidRDefault="00F32EA9" w:rsidP="00F946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</w:t>
      </w:r>
      <w:r w:rsidRPr="00461A87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F32EA9" w:rsidRDefault="00F32EA9" w:rsidP="00F946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 ВНЕУРОЧНОЙ ДЕЯТЕЛЬНОСТИ</w:t>
      </w:r>
    </w:p>
    <w:p w:rsidR="00F32EA9" w:rsidRDefault="00F32EA9" w:rsidP="00F946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2EA9" w:rsidRDefault="00F32EA9" w:rsidP="00F946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2EA9" w:rsidRDefault="00F32EA9" w:rsidP="00F946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2EA9" w:rsidRDefault="00F32EA9" w:rsidP="00F946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2EA9" w:rsidRDefault="00F32EA9" w:rsidP="00F946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Шахматы в школе</w:t>
      </w:r>
    </w:p>
    <w:p w:rsidR="00F32EA9" w:rsidRPr="00461A87" w:rsidRDefault="00F32EA9" w:rsidP="00F946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2</w:t>
      </w:r>
    </w:p>
    <w:p w:rsidR="00F32EA9" w:rsidRPr="00461A87" w:rsidRDefault="00F32EA9" w:rsidP="00F946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</w:p>
    <w:p w:rsidR="00F32EA9" w:rsidRPr="00461A87" w:rsidRDefault="00F32EA9" w:rsidP="00F946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в неделю: </w:t>
      </w:r>
      <w:r>
        <w:rPr>
          <w:rFonts w:ascii="Times New Roman" w:hAnsi="Times New Roman"/>
          <w:sz w:val="28"/>
          <w:szCs w:val="28"/>
        </w:rPr>
        <w:t>1</w:t>
      </w:r>
    </w:p>
    <w:p w:rsidR="00F32EA9" w:rsidRPr="00461A87" w:rsidRDefault="00F32EA9" w:rsidP="00F9468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Зайцева Оксана Валериевна</w:t>
      </w:r>
    </w:p>
    <w:p w:rsidR="00F32EA9" w:rsidRDefault="00F32EA9" w:rsidP="00F9468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32EA9" w:rsidRDefault="00F32EA9" w:rsidP="00F9468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32EA9" w:rsidRPr="00461A87" w:rsidRDefault="00F32EA9" w:rsidP="00F9468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F32EA9" w:rsidRDefault="00F32EA9" w:rsidP="00F9468D">
      <w:pPr>
        <w:rPr>
          <w:rFonts w:ascii="Times New Roman" w:hAnsi="Times New Roman"/>
          <w:b/>
          <w:sz w:val="28"/>
          <w:szCs w:val="28"/>
        </w:rPr>
      </w:pPr>
    </w:p>
    <w:p w:rsidR="00F32EA9" w:rsidRDefault="00F32EA9" w:rsidP="00F946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2EA9" w:rsidRPr="00B544F0" w:rsidRDefault="00F32EA9" w:rsidP="00F9468D">
      <w:pPr>
        <w:jc w:val="center"/>
        <w:rPr>
          <w:rFonts w:ascii="Times New Roman" w:hAnsi="Times New Roman"/>
          <w:b/>
          <w:kern w:val="32"/>
          <w:sz w:val="28"/>
          <w:szCs w:val="28"/>
        </w:rPr>
      </w:pPr>
      <w:r w:rsidRPr="00B544F0">
        <w:rPr>
          <w:rFonts w:ascii="Times New Roman" w:hAnsi="Times New Roman"/>
          <w:b/>
          <w:sz w:val="28"/>
          <w:szCs w:val="28"/>
        </w:rPr>
        <w:t xml:space="preserve">Раздел </w:t>
      </w:r>
      <w:r w:rsidRPr="00B544F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44F0">
        <w:rPr>
          <w:rFonts w:ascii="Times New Roman" w:hAnsi="Times New Roman"/>
          <w:b/>
          <w:sz w:val="28"/>
          <w:szCs w:val="28"/>
        </w:rPr>
        <w:t>.  Пояснительная записка</w:t>
      </w:r>
    </w:p>
    <w:p w:rsidR="00F32EA9" w:rsidRDefault="00F32EA9" w:rsidP="00B544F0">
      <w:pPr>
        <w:pStyle w:val="a"/>
      </w:pPr>
      <w:r>
        <w:t>Рабочая программа по внеурочной деятельности «Шахматы в школе» разработана в соответствии со следующими документами:</w:t>
      </w:r>
    </w:p>
    <w:p w:rsidR="00F32EA9" w:rsidRPr="00AB6DA2" w:rsidRDefault="00F32EA9" w:rsidP="00B544F0">
      <w:pPr>
        <w:pStyle w:val="a"/>
        <w:rPr>
          <w:color w:val="000000"/>
        </w:rPr>
      </w:pPr>
      <w:r>
        <w:rPr>
          <w:color w:val="000000"/>
        </w:rPr>
        <w:t xml:space="preserve">- </w:t>
      </w:r>
      <w:r w:rsidRPr="00AB6DA2">
        <w:rPr>
          <w:color w:val="000000"/>
        </w:rPr>
        <w:t xml:space="preserve">статья 2 Федерального закона от 29.12.2012 г. № 273-ФЗ «Об образовании в Российской Федерации»; </w:t>
      </w:r>
    </w:p>
    <w:p w:rsidR="00F32EA9" w:rsidRPr="00AB6DA2" w:rsidRDefault="00F32EA9" w:rsidP="00B544F0">
      <w:pPr>
        <w:pStyle w:val="a"/>
        <w:rPr>
          <w:color w:val="000000"/>
        </w:rPr>
      </w:pPr>
      <w:r>
        <w:rPr>
          <w:color w:val="000000"/>
        </w:rPr>
        <w:t xml:space="preserve">- </w:t>
      </w:r>
      <w:r w:rsidRPr="00AB6DA2">
        <w:rPr>
          <w:color w:val="000000"/>
        </w:rPr>
        <w:t xml:space="preserve">приказ Министерства образования РФ от 06 октября </w:t>
      </w:r>
      <w:smartTag w:uri="urn:schemas-microsoft-com:office:smarttags" w:element="metricconverter">
        <w:smartTagPr>
          <w:attr w:name="ProductID" w:val="2009 г"/>
        </w:smartTagPr>
        <w:r w:rsidRPr="00AB6DA2">
          <w:rPr>
            <w:color w:val="000000"/>
          </w:rPr>
          <w:t>2009 г</w:t>
        </w:r>
      </w:smartTag>
      <w:r w:rsidRPr="00AB6DA2">
        <w:rPr>
          <w:color w:val="000000"/>
        </w:rPr>
        <w:t>. № 373 «Об утверждении и введении в действие федеральных государственных стандартов начального общего образования», в редакции приказа Минобрнауки России от 11.12.2020 года № 712 (далее ФГОС НОО);</w:t>
      </w:r>
    </w:p>
    <w:p w:rsidR="00F32EA9" w:rsidRPr="00AB6DA2" w:rsidRDefault="00F32EA9" w:rsidP="00B544F0">
      <w:pPr>
        <w:pStyle w:val="a"/>
        <w:rPr>
          <w:color w:val="000000"/>
        </w:rPr>
      </w:pPr>
      <w:r>
        <w:rPr>
          <w:color w:val="000000"/>
        </w:rPr>
        <w:t xml:space="preserve">- </w:t>
      </w:r>
      <w:r w:rsidRPr="00AB6DA2">
        <w:rPr>
          <w:color w:val="000000"/>
        </w:rPr>
        <w:t>приказ Минобрнауки РФ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 373»;</w:t>
      </w:r>
    </w:p>
    <w:p w:rsidR="00F32EA9" w:rsidRPr="00AB6DA2" w:rsidRDefault="00F32EA9" w:rsidP="00B544F0">
      <w:pPr>
        <w:pStyle w:val="a"/>
        <w:rPr>
          <w:color w:val="000000"/>
        </w:rPr>
      </w:pPr>
      <w:r>
        <w:rPr>
          <w:color w:val="000000"/>
        </w:rPr>
        <w:t xml:space="preserve">- </w:t>
      </w:r>
      <w:r w:rsidRPr="00AB6DA2">
        <w:rPr>
          <w:color w:val="000000"/>
        </w:rPr>
        <w:t xml:space="preserve">приказ Министерства просвещения РФ от 22 марта </w:t>
      </w:r>
      <w:smartTag w:uri="urn:schemas-microsoft-com:office:smarttags" w:element="metricconverter">
        <w:smartTagPr>
          <w:attr w:name="ProductID" w:val="2021 г"/>
        </w:smartTagPr>
        <w:r w:rsidRPr="00AB6DA2">
          <w:rPr>
            <w:color w:val="000000"/>
          </w:rPr>
          <w:t>2021 г</w:t>
        </w:r>
      </w:smartTag>
      <w:r w:rsidRPr="00AB6DA2">
        <w:rPr>
          <w:color w:val="000000"/>
        </w:rPr>
        <w:t>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 и среднего общего образования» (вступает в силу с 01.09.2021 года);</w:t>
      </w:r>
    </w:p>
    <w:p w:rsidR="00F32EA9" w:rsidRPr="00AB6DA2" w:rsidRDefault="00F32EA9" w:rsidP="00B544F0">
      <w:pPr>
        <w:pStyle w:val="a"/>
        <w:rPr>
          <w:color w:val="000000"/>
        </w:rPr>
      </w:pPr>
      <w:r>
        <w:rPr>
          <w:color w:val="000000"/>
        </w:rPr>
        <w:t xml:space="preserve">- </w:t>
      </w:r>
      <w:r w:rsidRPr="00AB6DA2">
        <w:rPr>
          <w:color w:val="000000"/>
        </w:rPr>
        <w:t>постановление Главного государственного санитарного врача РФ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 -19)»;</w:t>
      </w:r>
    </w:p>
    <w:p w:rsidR="00F32EA9" w:rsidRPr="00AB6DA2" w:rsidRDefault="00F32EA9" w:rsidP="00B544F0">
      <w:pPr>
        <w:pStyle w:val="a"/>
        <w:rPr>
          <w:color w:val="000000"/>
        </w:rPr>
      </w:pPr>
      <w:r>
        <w:rPr>
          <w:color w:val="000000"/>
        </w:rPr>
        <w:t xml:space="preserve">- </w:t>
      </w:r>
      <w:r w:rsidRPr="00AB6DA2">
        <w:rPr>
          <w:color w:val="000000"/>
        </w:rPr>
        <w:t>Санитарно-эпидемиологические требования к условиям и организации обучения, содержания в общеобразовательных организациях, изменения № 3 в СанПиН 2.4.2.2821-10 (постановление Главного государственного санитарного врача РФ от 24 декабря 2015 года № 81)</w:t>
      </w:r>
    </w:p>
    <w:p w:rsidR="00F32EA9" w:rsidRPr="00AB6DA2" w:rsidRDefault="00F32EA9" w:rsidP="00B544F0">
      <w:pPr>
        <w:pStyle w:val="a"/>
        <w:rPr>
          <w:color w:val="000000"/>
        </w:rPr>
      </w:pPr>
      <w:r>
        <w:rPr>
          <w:color w:val="000000"/>
        </w:rPr>
        <w:t xml:space="preserve">- </w:t>
      </w:r>
      <w:r w:rsidRPr="00AB6DA2">
        <w:rPr>
          <w:color w:val="000000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РФ от 28.01.2021 №2;</w:t>
      </w:r>
    </w:p>
    <w:p w:rsidR="00F32EA9" w:rsidRPr="00AB6DA2" w:rsidRDefault="00F32EA9" w:rsidP="00B544F0">
      <w:pPr>
        <w:pStyle w:val="a"/>
        <w:rPr>
          <w:color w:val="000000"/>
        </w:rPr>
      </w:pPr>
      <w:r>
        <w:rPr>
          <w:color w:val="000000"/>
        </w:rPr>
        <w:t xml:space="preserve">- </w:t>
      </w:r>
      <w:r w:rsidRPr="00AB6DA2">
        <w:rPr>
          <w:color w:val="000000"/>
        </w:rPr>
        <w:t xml:space="preserve">примерной основной образовательной программой начального общего образования (одобрена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AB6DA2">
          <w:rPr>
            <w:color w:val="000000"/>
          </w:rPr>
          <w:t>2015 г</w:t>
        </w:r>
      </w:smartTag>
      <w:r w:rsidRPr="00AB6DA2">
        <w:rPr>
          <w:color w:val="000000"/>
        </w:rPr>
        <w:t>. № 1/15));</w:t>
      </w:r>
    </w:p>
    <w:p w:rsidR="00F32EA9" w:rsidRPr="00AC3A18" w:rsidRDefault="00F32EA9" w:rsidP="00AC3A18">
      <w:pPr>
        <w:pStyle w:val="a"/>
        <w:rPr>
          <w:color w:val="000000"/>
        </w:rPr>
      </w:pPr>
      <w:r>
        <w:t xml:space="preserve">- </w:t>
      </w:r>
      <w:r w:rsidRPr="00AB6DA2">
        <w:t>основная общеобразовательная программа начального общего образования МКОУ «Новочерепетская СОШ ЦО».</w:t>
      </w:r>
    </w:p>
    <w:p w:rsidR="00F32EA9" w:rsidRPr="004206E2" w:rsidRDefault="00F32EA9" w:rsidP="00B544F0">
      <w:pPr>
        <w:spacing w:after="0" w:line="240" w:lineRule="auto"/>
        <w:ind w:firstLine="850"/>
        <w:jc w:val="both"/>
        <w:rPr>
          <w:rFonts w:ascii="Times New Roman" w:hAnsi="Times New Roman"/>
          <w:b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 xml:space="preserve">          Курс "Шахматы в школе" </w:t>
      </w:r>
      <w:r w:rsidRPr="004206E2">
        <w:rPr>
          <w:rStyle w:val="c0"/>
          <w:rFonts w:ascii="Times New Roman" w:hAnsi="Times New Roman"/>
          <w:color w:val="000000"/>
          <w:sz w:val="24"/>
          <w:szCs w:val="24"/>
        </w:rPr>
        <w:t xml:space="preserve">под редакцией Е.А. Прудниковой, Е.И. Волковой </w:t>
      </w:r>
      <w:r w:rsidRPr="004206E2">
        <w:rPr>
          <w:rFonts w:ascii="Times New Roman" w:hAnsi="Times New Roman"/>
          <w:sz w:val="24"/>
          <w:szCs w:val="24"/>
          <w:lang w:eastAsia="ru-RU"/>
        </w:rPr>
        <w:t>написан специально для начальной школы и рассматривается как система постепенно усложняющихся занимательных заданий и дидактических игр, позволяющих сформировать у детей внутренний план действий — способность действовать в уме.</w:t>
      </w:r>
    </w:p>
    <w:p w:rsidR="00F32EA9" w:rsidRPr="004206E2" w:rsidRDefault="00F32EA9" w:rsidP="00B544F0">
      <w:pPr>
        <w:spacing w:line="240" w:lineRule="auto"/>
        <w:ind w:firstLine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Шахматы по своей природе остаются игрой, и ребёнок воспринимает их как игру. В то же время шахматы стали профессиональным видом спорта. Спорт вырабатывает в человеке ряд необходимых и требуемых в обществе качеств: целеустремлённость, волю, выносливость, терпение, способность к концентрации внимания, смелость, расчёт, умение быстро и правильно принимать решения в меняющейся обстановке.</w:t>
      </w:r>
    </w:p>
    <w:p w:rsidR="00F32EA9" w:rsidRPr="004206E2" w:rsidRDefault="00F32EA9" w:rsidP="00B544F0">
      <w:pPr>
        <w:spacing w:line="240" w:lineRule="auto"/>
        <w:ind w:firstLine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Шахматы, сочетающие в себе элементы науки и искусства, могут вырабатывать у учащихся эти черты более эффективно, чем другие виды спорта. Формирование этих качеств нуждается в мотивации, а в шахматах любое поражение и извлечённые из него уроки способны создать у ребёнка сильнейшую мотивацию к выработке у себя определённых свойств характера.</w:t>
      </w:r>
    </w:p>
    <w:p w:rsidR="00F32EA9" w:rsidRPr="004206E2" w:rsidRDefault="00F32EA9" w:rsidP="00B544F0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b/>
          <w:sz w:val="24"/>
          <w:szCs w:val="24"/>
        </w:rPr>
        <w:t>Цель программы:</w:t>
      </w:r>
      <w:r w:rsidRPr="004206E2">
        <w:rPr>
          <w:rFonts w:ascii="Times New Roman" w:hAnsi="Times New Roman"/>
          <w:sz w:val="24"/>
          <w:szCs w:val="24"/>
        </w:rPr>
        <w:t xml:space="preserve"> создание условий для развития интеллектуально-творческой, одарённой личности через занятия шахматами.</w:t>
      </w:r>
    </w:p>
    <w:p w:rsidR="00F32EA9" w:rsidRPr="004206E2" w:rsidRDefault="00F32EA9" w:rsidP="00B544F0">
      <w:pPr>
        <w:spacing w:after="0" w:line="240" w:lineRule="auto"/>
        <w:ind w:firstLine="850"/>
        <w:jc w:val="both"/>
        <w:rPr>
          <w:rFonts w:ascii="Times New Roman" w:hAnsi="Times New Roman"/>
          <w:b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 xml:space="preserve">Достигается указанная цель через </w:t>
      </w:r>
      <w:r w:rsidRPr="004206E2">
        <w:rPr>
          <w:rFonts w:ascii="Times New Roman" w:hAnsi="Times New Roman"/>
          <w:b/>
          <w:sz w:val="24"/>
          <w:szCs w:val="24"/>
        </w:rPr>
        <w:t>решение задач:</w:t>
      </w:r>
    </w:p>
    <w:p w:rsidR="00F32EA9" w:rsidRPr="004206E2" w:rsidRDefault="00F32EA9" w:rsidP="00B544F0">
      <w:pPr>
        <w:pStyle w:val="ListParagraph"/>
        <w:numPr>
          <w:ilvl w:val="0"/>
          <w:numId w:val="1"/>
        </w:numPr>
        <w:spacing w:after="0" w:line="24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развитие интеллектуальных процессов, творческого мышления;</w:t>
      </w:r>
    </w:p>
    <w:p w:rsidR="00F32EA9" w:rsidRPr="004206E2" w:rsidRDefault="00F32EA9" w:rsidP="00B544F0">
      <w:pPr>
        <w:pStyle w:val="ListParagraph"/>
        <w:numPr>
          <w:ilvl w:val="0"/>
          <w:numId w:val="1"/>
        </w:numPr>
        <w:spacing w:after="0" w:line="24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развитие навыков групповой работы;</w:t>
      </w:r>
    </w:p>
    <w:p w:rsidR="00F32EA9" w:rsidRPr="004206E2" w:rsidRDefault="00F32EA9" w:rsidP="00B544F0">
      <w:pPr>
        <w:pStyle w:val="ListParagraph"/>
        <w:numPr>
          <w:ilvl w:val="0"/>
          <w:numId w:val="1"/>
        </w:numPr>
        <w:spacing w:after="0" w:line="24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развитие способности к управлению своими эмоциями и действиями;</w:t>
      </w:r>
    </w:p>
    <w:p w:rsidR="00F32EA9" w:rsidRPr="004206E2" w:rsidRDefault="00F32EA9" w:rsidP="00B544F0">
      <w:pPr>
        <w:pStyle w:val="ListParagraph"/>
        <w:numPr>
          <w:ilvl w:val="0"/>
          <w:numId w:val="1"/>
        </w:numPr>
        <w:spacing w:after="0" w:line="24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развитие активности, целеполагания, личной ответственности;</w:t>
      </w:r>
    </w:p>
    <w:p w:rsidR="00F32EA9" w:rsidRPr="004206E2" w:rsidRDefault="00F32EA9" w:rsidP="00B544F0">
      <w:pPr>
        <w:pStyle w:val="ListParagraph"/>
        <w:numPr>
          <w:ilvl w:val="0"/>
          <w:numId w:val="1"/>
        </w:numPr>
        <w:spacing w:after="0" w:line="24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развитие образного мышления;</w:t>
      </w:r>
    </w:p>
    <w:p w:rsidR="00F32EA9" w:rsidRPr="004206E2" w:rsidRDefault="00F32EA9" w:rsidP="00B544F0">
      <w:pPr>
        <w:pStyle w:val="ListParagraph"/>
        <w:numPr>
          <w:ilvl w:val="0"/>
          <w:numId w:val="1"/>
        </w:numPr>
        <w:spacing w:after="0" w:line="24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воспитание навыков самодисциплины, бережного отношения ко времени.</w:t>
      </w:r>
    </w:p>
    <w:p w:rsidR="00F32EA9" w:rsidRPr="004206E2" w:rsidRDefault="00F32EA9" w:rsidP="00B544F0">
      <w:pPr>
        <w:spacing w:after="0" w:line="240" w:lineRule="auto"/>
        <w:ind w:left="1843"/>
        <w:jc w:val="both"/>
        <w:rPr>
          <w:rFonts w:ascii="Times New Roman" w:hAnsi="Times New Roman"/>
          <w:b/>
          <w:sz w:val="24"/>
          <w:szCs w:val="24"/>
        </w:rPr>
      </w:pPr>
    </w:p>
    <w:p w:rsidR="00F32EA9" w:rsidRPr="004206E2" w:rsidRDefault="00F32EA9" w:rsidP="00B544F0">
      <w:pPr>
        <w:pStyle w:val="ListParagraph"/>
        <w:spacing w:after="0" w:line="240" w:lineRule="auto"/>
        <w:ind w:left="85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06E2">
        <w:rPr>
          <w:rFonts w:ascii="Times New Roman" w:hAnsi="Times New Roman"/>
          <w:b/>
          <w:sz w:val="24"/>
          <w:szCs w:val="24"/>
          <w:lang w:eastAsia="ru-RU"/>
        </w:rPr>
        <w:t>Место учебного предмета в учебном плане.</w:t>
      </w:r>
    </w:p>
    <w:p w:rsidR="00F32EA9" w:rsidRPr="004206E2" w:rsidRDefault="00F32EA9" w:rsidP="00B544F0">
      <w:pPr>
        <w:pStyle w:val="ListParagraph"/>
        <w:spacing w:after="0" w:line="240" w:lineRule="auto"/>
        <w:ind w:left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На изучение курса «Шахматы» во 2 классе выделяется 34 часа, 1 час в неделю, 34 учебные недели.</w:t>
      </w:r>
    </w:p>
    <w:p w:rsidR="00F32EA9" w:rsidRPr="004206E2" w:rsidRDefault="00F32EA9" w:rsidP="00B544F0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b/>
          <w:sz w:val="24"/>
          <w:szCs w:val="24"/>
        </w:rPr>
        <w:t>Основой организации работы</w:t>
      </w:r>
      <w:r w:rsidRPr="004206E2">
        <w:rPr>
          <w:rFonts w:ascii="Times New Roman" w:hAnsi="Times New Roman"/>
          <w:sz w:val="24"/>
          <w:szCs w:val="24"/>
        </w:rPr>
        <w:t xml:space="preserve"> с детьми является система дидактических принципов: психологической комфортности, индивидуализации обучения, вариативности, творчества.</w:t>
      </w:r>
    </w:p>
    <w:p w:rsidR="00F32EA9" w:rsidRPr="004206E2" w:rsidRDefault="00F32EA9" w:rsidP="00B544F0">
      <w:pPr>
        <w:pStyle w:val="ListParagraph"/>
        <w:spacing w:after="0" w:line="240" w:lineRule="auto"/>
        <w:ind w:left="850"/>
        <w:jc w:val="both"/>
        <w:rPr>
          <w:rFonts w:ascii="Times New Roman" w:hAnsi="Times New Roman"/>
          <w:sz w:val="24"/>
          <w:szCs w:val="24"/>
        </w:rPr>
      </w:pPr>
    </w:p>
    <w:p w:rsidR="00F32EA9" w:rsidRPr="004206E2" w:rsidRDefault="00F32EA9" w:rsidP="00B544F0">
      <w:pPr>
        <w:pStyle w:val="ListParagraph"/>
        <w:spacing w:after="0" w:line="240" w:lineRule="auto"/>
        <w:ind w:left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b/>
          <w:sz w:val="24"/>
          <w:szCs w:val="24"/>
        </w:rPr>
        <w:t>Система оценки достижений планируемых результатов</w:t>
      </w:r>
      <w:r w:rsidRPr="004206E2">
        <w:rPr>
          <w:rFonts w:ascii="Times New Roman" w:hAnsi="Times New Roman"/>
          <w:sz w:val="24"/>
          <w:szCs w:val="24"/>
        </w:rPr>
        <w:t xml:space="preserve"> освоения программы внеурочной деятельности -  зачетная.</w:t>
      </w:r>
    </w:p>
    <w:p w:rsidR="00F32EA9" w:rsidRPr="004206E2" w:rsidRDefault="00F32EA9" w:rsidP="00B544F0">
      <w:pPr>
        <w:pStyle w:val="ListParagraph"/>
        <w:spacing w:after="0" w:line="240" w:lineRule="auto"/>
        <w:ind w:left="850"/>
        <w:jc w:val="both"/>
        <w:rPr>
          <w:rFonts w:ascii="Times New Roman" w:hAnsi="Times New Roman"/>
          <w:sz w:val="24"/>
          <w:szCs w:val="24"/>
        </w:rPr>
      </w:pPr>
    </w:p>
    <w:p w:rsidR="00F32EA9" w:rsidRPr="004206E2" w:rsidRDefault="00F32EA9" w:rsidP="00B544F0">
      <w:pPr>
        <w:pStyle w:val="ListParagraph"/>
        <w:spacing w:after="0" w:line="240" w:lineRule="auto"/>
        <w:ind w:left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b/>
          <w:sz w:val="24"/>
          <w:szCs w:val="24"/>
        </w:rPr>
        <w:t>Формы контроля</w:t>
      </w:r>
      <w:r w:rsidRPr="004206E2">
        <w:rPr>
          <w:rFonts w:ascii="Times New Roman" w:hAnsi="Times New Roman"/>
          <w:sz w:val="24"/>
          <w:szCs w:val="24"/>
        </w:rPr>
        <w:t xml:space="preserve"> – тесты, викторины, выставка достижений, </w:t>
      </w:r>
      <w:r w:rsidRPr="004206E2">
        <w:rPr>
          <w:rFonts w:ascii="Times New Roman" w:hAnsi="Times New Roman"/>
          <w:color w:val="000000"/>
          <w:sz w:val="24"/>
          <w:szCs w:val="24"/>
        </w:rPr>
        <w:t xml:space="preserve">публичные выступления   </w:t>
      </w:r>
      <w:r w:rsidRPr="004206E2">
        <w:rPr>
          <w:rFonts w:ascii="Times New Roman" w:hAnsi="Times New Roman"/>
          <w:color w:val="000000"/>
          <w:sz w:val="24"/>
          <w:szCs w:val="24"/>
          <w:lang w:eastAsia="ru-RU"/>
        </w:rPr>
        <w:t>соревнование, игра, турнир.</w:t>
      </w:r>
    </w:p>
    <w:p w:rsidR="00F32EA9" w:rsidRPr="004206E2" w:rsidRDefault="00F32EA9" w:rsidP="004206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EA9" w:rsidRPr="00B544F0" w:rsidRDefault="00F32EA9" w:rsidP="00B544F0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B544F0">
        <w:rPr>
          <w:rFonts w:ascii="Times New Roman" w:hAnsi="Times New Roman"/>
          <w:b/>
          <w:bCs/>
          <w:kern w:val="32"/>
          <w:sz w:val="28"/>
          <w:szCs w:val="28"/>
        </w:rPr>
        <w:t>Раздел II. Планируемые результаты освоения программы</w:t>
      </w:r>
    </w:p>
    <w:p w:rsidR="00F32EA9" w:rsidRPr="00B544F0" w:rsidRDefault="00F32EA9" w:rsidP="00B544F0">
      <w:pPr>
        <w:rPr>
          <w:rFonts w:ascii="Times New Roman" w:hAnsi="Times New Roman"/>
          <w:b/>
          <w:bCs/>
          <w:i/>
          <w:kern w:val="32"/>
          <w:sz w:val="28"/>
          <w:szCs w:val="28"/>
        </w:rPr>
      </w:pPr>
    </w:p>
    <w:p w:rsidR="00F32EA9" w:rsidRPr="00B544F0" w:rsidRDefault="00F32EA9" w:rsidP="00B544F0">
      <w:pPr>
        <w:jc w:val="center"/>
        <w:rPr>
          <w:rFonts w:ascii="Times New Roman" w:hAnsi="Times New Roman"/>
          <w:b/>
          <w:bCs/>
          <w:i/>
          <w:kern w:val="32"/>
          <w:sz w:val="28"/>
          <w:szCs w:val="28"/>
        </w:rPr>
      </w:pPr>
      <w:r w:rsidRPr="00B544F0">
        <w:rPr>
          <w:rFonts w:ascii="Times New Roman" w:hAnsi="Times New Roman"/>
          <w:b/>
          <w:bCs/>
          <w:i/>
          <w:kern w:val="32"/>
          <w:sz w:val="28"/>
          <w:szCs w:val="28"/>
        </w:rPr>
        <w:t>Планируемые личностные результаты освоения начального образования</w:t>
      </w:r>
    </w:p>
    <w:p w:rsidR="00F32EA9" w:rsidRPr="00B544F0" w:rsidRDefault="00F32EA9" w:rsidP="004206E2">
      <w:pPr>
        <w:spacing w:after="0" w:line="240" w:lineRule="auto"/>
        <w:ind w:left="-1843" w:firstLine="850"/>
        <w:jc w:val="center"/>
        <w:rPr>
          <w:rFonts w:ascii="Times New Roman" w:hAnsi="Times New Roman"/>
          <w:b/>
          <w:sz w:val="28"/>
          <w:szCs w:val="28"/>
        </w:rPr>
      </w:pPr>
    </w:p>
    <w:p w:rsidR="00F32EA9" w:rsidRPr="004206E2" w:rsidRDefault="00F32EA9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sz w:val="24"/>
          <w:szCs w:val="24"/>
        </w:rPr>
      </w:pPr>
    </w:p>
    <w:p w:rsidR="00F32EA9" w:rsidRPr="004206E2" w:rsidRDefault="00F32EA9" w:rsidP="004206E2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идентичности;</w:t>
      </w:r>
    </w:p>
    <w:p w:rsidR="00F32EA9" w:rsidRPr="004206E2" w:rsidRDefault="00F32EA9" w:rsidP="004206E2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ориентацию на моральные нормы и их выполнение;</w:t>
      </w:r>
    </w:p>
    <w:p w:rsidR="00F32EA9" w:rsidRPr="004206E2" w:rsidRDefault="00F32EA9" w:rsidP="004206E2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наличие чувства прекрасного;</w:t>
      </w:r>
    </w:p>
    <w:p w:rsidR="00F32EA9" w:rsidRPr="004206E2" w:rsidRDefault="00F32EA9" w:rsidP="004206E2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формирование основ шахматной культуры;</w:t>
      </w:r>
    </w:p>
    <w:p w:rsidR="00F32EA9" w:rsidRPr="004206E2" w:rsidRDefault="00F32EA9" w:rsidP="004206E2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понимание важности бережного отношения к собственному здоровью;</w:t>
      </w:r>
    </w:p>
    <w:p w:rsidR="00F32EA9" w:rsidRPr="004206E2" w:rsidRDefault="00F32EA9" w:rsidP="004206E2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наличие мотивации к творческому труду, работе на результат;</w:t>
      </w:r>
    </w:p>
    <w:p w:rsidR="00F32EA9" w:rsidRPr="004206E2" w:rsidRDefault="00F32EA9" w:rsidP="004206E2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готовность и способность к саморазвитию и самообучению;</w:t>
      </w:r>
    </w:p>
    <w:p w:rsidR="00F32EA9" w:rsidRPr="004206E2" w:rsidRDefault="00F32EA9" w:rsidP="004206E2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уважительное отношение к иному мнению;</w:t>
      </w:r>
    </w:p>
    <w:p w:rsidR="00F32EA9" w:rsidRPr="004206E2" w:rsidRDefault="00F32EA9" w:rsidP="004206E2">
      <w:pPr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приобретение основных навыков сотрудничества со взрослыми людьми и сверстниками;</w:t>
      </w:r>
    </w:p>
    <w:p w:rsidR="00F32EA9" w:rsidRPr="004206E2" w:rsidRDefault="00F32EA9" w:rsidP="004206E2">
      <w:pPr>
        <w:numPr>
          <w:ilvl w:val="0"/>
          <w:numId w:val="8"/>
        </w:numPr>
        <w:spacing w:after="0" w:line="240" w:lineRule="auto"/>
        <w:ind w:left="-709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воспитание эстетических чувств доброжелательности, толерантности и эмоционально-нравственной отзывчивости, понимания чувств и обстоятельств других людей и сопереживания им;</w:t>
      </w:r>
    </w:p>
    <w:p w:rsidR="00F32EA9" w:rsidRPr="004206E2" w:rsidRDefault="00F32EA9" w:rsidP="004206E2">
      <w:pPr>
        <w:numPr>
          <w:ilvl w:val="0"/>
          <w:numId w:val="8"/>
        </w:numPr>
        <w:spacing w:after="0" w:line="240" w:lineRule="auto"/>
        <w:ind w:left="-709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умение управлять своими эмоциями;</w:t>
      </w:r>
    </w:p>
    <w:p w:rsidR="00F32EA9" w:rsidRPr="004206E2" w:rsidRDefault="00F32EA9" w:rsidP="004206E2">
      <w:pPr>
        <w:numPr>
          <w:ilvl w:val="0"/>
          <w:numId w:val="8"/>
        </w:numPr>
        <w:spacing w:after="0" w:line="240" w:lineRule="auto"/>
        <w:ind w:left="-709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дисциплинированность, внимательность, трудолюбие и упорство в достижении поставленных целей;</w:t>
      </w:r>
    </w:p>
    <w:p w:rsidR="00F32EA9" w:rsidRPr="004206E2" w:rsidRDefault="00F32EA9" w:rsidP="004206E2">
      <w:pPr>
        <w:numPr>
          <w:ilvl w:val="0"/>
          <w:numId w:val="8"/>
        </w:numPr>
        <w:spacing w:after="0" w:line="240" w:lineRule="auto"/>
        <w:ind w:left="-709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формирование навыков творческого подхода при решении различных задач, стремление к работе на результат;</w:t>
      </w:r>
    </w:p>
    <w:p w:rsidR="00F32EA9" w:rsidRPr="004206E2" w:rsidRDefault="00F32EA9" w:rsidP="004206E2">
      <w:pPr>
        <w:numPr>
          <w:ilvl w:val="0"/>
          <w:numId w:val="8"/>
        </w:numPr>
        <w:spacing w:after="0" w:line="240" w:lineRule="auto"/>
        <w:ind w:left="-709" w:firstLine="850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оказание бескорыстной помощи окружающим.</w:t>
      </w:r>
    </w:p>
    <w:p w:rsidR="00F32EA9" w:rsidRDefault="00F32EA9" w:rsidP="00B544F0">
      <w:pPr>
        <w:widowControl w:val="0"/>
        <w:autoSpaceDE w:val="0"/>
        <w:autoSpaceDN w:val="0"/>
        <w:adjustRightInd w:val="0"/>
        <w:spacing w:after="0" w:line="240" w:lineRule="auto"/>
        <w:ind w:left="-1843" w:firstLine="85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2EA9" w:rsidRPr="00B544F0" w:rsidRDefault="00F32EA9" w:rsidP="00B544F0">
      <w:pPr>
        <w:widowControl w:val="0"/>
        <w:autoSpaceDE w:val="0"/>
        <w:autoSpaceDN w:val="0"/>
        <w:adjustRightInd w:val="0"/>
        <w:spacing w:after="0" w:line="240" w:lineRule="auto"/>
        <w:ind w:left="-1843" w:firstLine="8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44F0">
        <w:rPr>
          <w:rFonts w:ascii="Times New Roman" w:hAnsi="Times New Roman"/>
          <w:b/>
          <w:sz w:val="28"/>
          <w:szCs w:val="28"/>
        </w:rPr>
        <w:t>Планируемые метапредметные результаты освоения начального образования</w:t>
      </w:r>
    </w:p>
    <w:p w:rsidR="00F32EA9" w:rsidRPr="00B544F0" w:rsidRDefault="00F32EA9" w:rsidP="00B544F0">
      <w:pPr>
        <w:widowControl w:val="0"/>
        <w:autoSpaceDE w:val="0"/>
        <w:autoSpaceDN w:val="0"/>
        <w:adjustRightInd w:val="0"/>
        <w:spacing w:after="0" w:line="240" w:lineRule="auto"/>
        <w:ind w:left="-1843" w:firstLine="85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2EA9" w:rsidRPr="00B544F0" w:rsidRDefault="00F32EA9" w:rsidP="00B544F0">
      <w:pPr>
        <w:widowControl w:val="0"/>
        <w:autoSpaceDE w:val="0"/>
        <w:autoSpaceDN w:val="0"/>
        <w:adjustRightInd w:val="0"/>
        <w:spacing w:after="0" w:line="240" w:lineRule="auto"/>
        <w:ind w:left="-1843" w:firstLine="850"/>
        <w:contextualSpacing/>
        <w:rPr>
          <w:rFonts w:ascii="Times New Roman" w:hAnsi="Times New Roman"/>
          <w:b/>
          <w:i/>
          <w:sz w:val="28"/>
          <w:szCs w:val="28"/>
        </w:rPr>
      </w:pPr>
      <w:r w:rsidRPr="00B544F0">
        <w:rPr>
          <w:rFonts w:ascii="Times New Roman" w:hAnsi="Times New Roman"/>
          <w:b/>
          <w:i/>
          <w:sz w:val="28"/>
          <w:szCs w:val="28"/>
        </w:rPr>
        <w:t>Регулятивные универсальные учебные действия</w:t>
      </w:r>
    </w:p>
    <w:p w:rsidR="00F32EA9" w:rsidRPr="00B544F0" w:rsidRDefault="00F32EA9" w:rsidP="00B544F0">
      <w:pPr>
        <w:widowControl w:val="0"/>
        <w:autoSpaceDE w:val="0"/>
        <w:autoSpaceDN w:val="0"/>
        <w:adjustRightInd w:val="0"/>
        <w:spacing w:after="0" w:line="240" w:lineRule="auto"/>
        <w:ind w:left="-1843" w:firstLine="850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32EA9" w:rsidRPr="004206E2" w:rsidRDefault="00F32EA9" w:rsidP="004206E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познавательной задачей и условиями её реализации</w:t>
      </w:r>
    </w:p>
    <w:p w:rsidR="00F32EA9" w:rsidRPr="004206E2" w:rsidRDefault="00F32EA9" w:rsidP="004206E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выполнение;</w:t>
      </w:r>
    </w:p>
    <w:p w:rsidR="00F32EA9" w:rsidRPr="004206E2" w:rsidRDefault="00F32EA9" w:rsidP="004206E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:rsidR="00F32EA9" w:rsidRPr="004206E2" w:rsidRDefault="00F32EA9" w:rsidP="004206E2">
      <w:pPr>
        <w:widowControl w:val="0"/>
        <w:autoSpaceDE w:val="0"/>
        <w:autoSpaceDN w:val="0"/>
        <w:adjustRightInd w:val="0"/>
        <w:spacing w:after="0" w:line="240" w:lineRule="auto"/>
        <w:ind w:left="-1843" w:firstLine="85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2EA9" w:rsidRPr="00B544F0" w:rsidRDefault="00F32EA9" w:rsidP="00B544F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27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544F0">
        <w:rPr>
          <w:rFonts w:ascii="Times New Roman" w:hAnsi="Times New Roman"/>
          <w:b/>
          <w:i/>
          <w:sz w:val="28"/>
          <w:szCs w:val="28"/>
          <w:lang w:eastAsia="ru-RU"/>
        </w:rPr>
        <w:t>Познавательные универсальные учебные действия</w:t>
      </w:r>
    </w:p>
    <w:p w:rsidR="00F32EA9" w:rsidRPr="004206E2" w:rsidRDefault="00F32EA9" w:rsidP="00B544F0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умение с помощью педагога и самостоятельно выделять и формулировать познавательную цель деятельности в области шахматной игры;</w:t>
      </w:r>
    </w:p>
    <w:p w:rsidR="00F32EA9" w:rsidRPr="004206E2" w:rsidRDefault="00F32EA9" w:rsidP="004206E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владение способом структурирования шахматных знаний;</w:t>
      </w:r>
    </w:p>
    <w:p w:rsidR="00F32EA9" w:rsidRPr="004206E2" w:rsidRDefault="00F32EA9" w:rsidP="004206E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способность выбирать наиболее эффективный способ решения учебной задачи в конкретных условиях;</w:t>
      </w:r>
    </w:p>
    <w:p w:rsidR="00F32EA9" w:rsidRPr="004206E2" w:rsidRDefault="00F32EA9" w:rsidP="004206E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умение находить необходимую информацию;</w:t>
      </w:r>
    </w:p>
    <w:p w:rsidR="00F32EA9" w:rsidRPr="004206E2" w:rsidRDefault="00F32EA9" w:rsidP="004206E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характера;</w:t>
      </w:r>
    </w:p>
    <w:p w:rsidR="00F32EA9" w:rsidRPr="004206E2" w:rsidRDefault="00F32EA9" w:rsidP="004206E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умение моделировать, а так же  владение широким спектром логических действий и операций включая общие приёмы решения задач;</w:t>
      </w:r>
    </w:p>
    <w:p w:rsidR="00F32EA9" w:rsidRPr="004206E2" w:rsidRDefault="00F32EA9" w:rsidP="004206E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:rsidR="00F32EA9" w:rsidRPr="00B544F0" w:rsidRDefault="00F32EA9" w:rsidP="00B544F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27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544F0">
        <w:rPr>
          <w:rFonts w:ascii="Times New Roman" w:hAnsi="Times New Roman"/>
          <w:b/>
          <w:i/>
          <w:sz w:val="28"/>
          <w:szCs w:val="28"/>
          <w:lang w:eastAsia="ru-RU"/>
        </w:rPr>
        <w:t>Коммуникативные универсальные учебные действия</w:t>
      </w:r>
    </w:p>
    <w:p w:rsidR="00F32EA9" w:rsidRPr="004206E2" w:rsidRDefault="00F32EA9" w:rsidP="004206E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умение находить компромиссы и общие решения, разрешать конфликты на основе согласования различных позиций;</w:t>
      </w:r>
    </w:p>
    <w:p w:rsidR="00F32EA9" w:rsidRPr="004206E2" w:rsidRDefault="00F32EA9" w:rsidP="004206E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способность формулировать, аргументировать и отстаивать своё мнение, вести дискуссию, обсуждать содержание и результаты совместной деятельности;</w:t>
      </w:r>
    </w:p>
    <w:p w:rsidR="00F32EA9" w:rsidRPr="004206E2" w:rsidRDefault="00F32EA9" w:rsidP="004206E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умение донести свою точку зрения до других и отстаивать собственную позицию, а так же уважать и учитывать позицию партнёра (собеседника);</w:t>
      </w:r>
    </w:p>
    <w:p w:rsidR="00F32EA9" w:rsidRPr="004206E2" w:rsidRDefault="00F32EA9" w:rsidP="004206E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 содержание  и условия деятельности в речи.</w:t>
      </w:r>
    </w:p>
    <w:p w:rsidR="00F32EA9" w:rsidRPr="004206E2" w:rsidRDefault="00F32EA9" w:rsidP="004206E2">
      <w:pPr>
        <w:widowControl w:val="0"/>
        <w:autoSpaceDE w:val="0"/>
        <w:autoSpaceDN w:val="0"/>
        <w:adjustRightInd w:val="0"/>
        <w:spacing w:after="0" w:line="240" w:lineRule="auto"/>
        <w:ind w:left="-1843" w:firstLine="85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2EA9" w:rsidRPr="004206E2" w:rsidRDefault="00F32EA9" w:rsidP="004206E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206E2">
        <w:rPr>
          <w:rFonts w:ascii="Times New Roman" w:hAnsi="Times New Roman"/>
          <w:b/>
          <w:sz w:val="24"/>
          <w:szCs w:val="24"/>
        </w:rPr>
        <w:t>Работа с информацией.</w:t>
      </w:r>
    </w:p>
    <w:p w:rsidR="00F32EA9" w:rsidRPr="004206E2" w:rsidRDefault="00F32EA9" w:rsidP="008C7BA2">
      <w:pPr>
        <w:pStyle w:val="western"/>
        <w:spacing w:before="0" w:beforeAutospacing="0" w:after="0" w:afterAutospacing="0"/>
        <w:jc w:val="both"/>
        <w:rPr>
          <w:u w:val="single"/>
        </w:rPr>
      </w:pPr>
      <w:r w:rsidRPr="004206E2">
        <w:rPr>
          <w:u w:val="single"/>
        </w:rPr>
        <w:t>Обучающиеся научатся:</w:t>
      </w:r>
    </w:p>
    <w:p w:rsidR="00F32EA9" w:rsidRPr="004206E2" w:rsidRDefault="00F32EA9" w:rsidP="004206E2">
      <w:pPr>
        <w:pStyle w:val="western"/>
        <w:numPr>
          <w:ilvl w:val="0"/>
          <w:numId w:val="29"/>
        </w:numPr>
        <w:spacing w:before="0" w:beforeAutospacing="0" w:after="0" w:afterAutospacing="0"/>
        <w:jc w:val="both"/>
      </w:pPr>
      <w:r w:rsidRPr="004206E2">
        <w:t>осуществлять поиск информации в различных источниках (словарях, справочниках, энциклопедиях, библиотеках, интернете);</w:t>
      </w:r>
    </w:p>
    <w:p w:rsidR="00F32EA9" w:rsidRPr="004206E2" w:rsidRDefault="00F32EA9" w:rsidP="008C7BA2">
      <w:pPr>
        <w:pStyle w:val="western"/>
        <w:numPr>
          <w:ilvl w:val="0"/>
          <w:numId w:val="29"/>
        </w:numPr>
        <w:spacing w:before="0" w:beforeAutospacing="0" w:after="0" w:afterAutospacing="0"/>
        <w:jc w:val="both"/>
      </w:pPr>
      <w:r w:rsidRPr="004206E2">
        <w:t>рассматривать ее с разных точек зрения, выделять и фиксировать нужную информацию, анализировать и преобразовывать ее, критически оценивать;</w:t>
      </w:r>
    </w:p>
    <w:p w:rsidR="00F32EA9" w:rsidRPr="004206E2" w:rsidRDefault="00F32EA9" w:rsidP="004206E2">
      <w:pPr>
        <w:pStyle w:val="western"/>
        <w:numPr>
          <w:ilvl w:val="0"/>
          <w:numId w:val="29"/>
        </w:numPr>
        <w:spacing w:before="0" w:beforeAutospacing="0" w:after="0" w:afterAutospacing="0"/>
        <w:jc w:val="both"/>
      </w:pPr>
      <w:r w:rsidRPr="004206E2">
        <w:t>определять возможные источники информации и способы ее поиска;</w:t>
      </w:r>
    </w:p>
    <w:p w:rsidR="00F32EA9" w:rsidRPr="004206E2" w:rsidRDefault="00F32EA9" w:rsidP="004206E2">
      <w:pPr>
        <w:pStyle w:val="western"/>
        <w:numPr>
          <w:ilvl w:val="0"/>
          <w:numId w:val="29"/>
        </w:numPr>
        <w:spacing w:before="0" w:beforeAutospacing="0" w:after="0" w:afterAutospacing="0"/>
        <w:jc w:val="both"/>
      </w:pPr>
      <w:r w:rsidRPr="004206E2">
        <w:t>создавать свои информационные объекты (выводы, сообщения, небольшие доклады…)</w:t>
      </w:r>
    </w:p>
    <w:p w:rsidR="00F32EA9" w:rsidRPr="004206E2" w:rsidRDefault="00F32EA9" w:rsidP="004206E2">
      <w:pPr>
        <w:pStyle w:val="western"/>
        <w:numPr>
          <w:ilvl w:val="0"/>
          <w:numId w:val="29"/>
        </w:numPr>
        <w:spacing w:before="0" w:beforeAutospacing="0" w:after="0" w:afterAutospacing="0"/>
        <w:jc w:val="both"/>
      </w:pPr>
      <w:r w:rsidRPr="004206E2">
        <w:t>использовать информацию для построения умозаключения и принятия решений.</w:t>
      </w:r>
    </w:p>
    <w:p w:rsidR="00F32EA9" w:rsidRPr="004206E2" w:rsidRDefault="00F32EA9" w:rsidP="004206E2">
      <w:pPr>
        <w:pStyle w:val="western"/>
        <w:spacing w:before="0" w:beforeAutospacing="0" w:after="0" w:afterAutospacing="0"/>
        <w:ind w:left="720"/>
        <w:jc w:val="both"/>
      </w:pPr>
    </w:p>
    <w:p w:rsidR="00F32EA9" w:rsidRPr="004206E2" w:rsidRDefault="00F32EA9" w:rsidP="004206E2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4206E2">
        <w:rPr>
          <w:rFonts w:ascii="Times New Roman" w:hAnsi="Times New Roman"/>
          <w:i/>
          <w:iCs/>
          <w:sz w:val="24"/>
          <w:szCs w:val="24"/>
          <w:u w:val="single"/>
        </w:rPr>
        <w:t>Обучающиеся получат возможность научиться:</w:t>
      </w:r>
    </w:p>
    <w:p w:rsidR="00F32EA9" w:rsidRPr="004206E2" w:rsidRDefault="00F32EA9" w:rsidP="004206E2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оценивать потребность в дополнительной информации;</w:t>
      </w:r>
    </w:p>
    <w:p w:rsidR="00F32EA9" w:rsidRPr="004206E2" w:rsidRDefault="00F32EA9" w:rsidP="004206E2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получать информацию из наблюдений при общении;</w:t>
      </w:r>
    </w:p>
    <w:p w:rsidR="00F32EA9" w:rsidRPr="004206E2" w:rsidRDefault="00F32EA9" w:rsidP="004206E2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анализировать полученные сведения, выделяя признаки и их значения, определяя целое и части;</w:t>
      </w:r>
    </w:p>
    <w:p w:rsidR="00F32EA9" w:rsidRPr="004206E2" w:rsidRDefault="00F32EA9" w:rsidP="004206E2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color w:val="000000"/>
          <w:sz w:val="24"/>
          <w:szCs w:val="24"/>
        </w:rPr>
        <w:t> </w:t>
      </w: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наращивать свои собственные знания, сравнивая, обобщая и систематизируя полученную информацию и имеющиеся знания, обновляя представления о причинно-следственных связях.</w:t>
      </w:r>
    </w:p>
    <w:p w:rsidR="00F32EA9" w:rsidRPr="004206E2" w:rsidRDefault="00F32EA9" w:rsidP="004206E2">
      <w:pPr>
        <w:pStyle w:val="western"/>
        <w:spacing w:before="0" w:beforeAutospacing="0" w:after="0" w:afterAutospacing="0"/>
        <w:ind w:left="357"/>
        <w:jc w:val="both"/>
      </w:pPr>
    </w:p>
    <w:p w:rsidR="00F32EA9" w:rsidRPr="004206E2" w:rsidRDefault="00F32EA9" w:rsidP="004206E2">
      <w:pPr>
        <w:pStyle w:val="western"/>
        <w:spacing w:before="0" w:beforeAutospacing="0" w:after="0" w:afterAutospacing="0"/>
        <w:ind w:left="357"/>
        <w:jc w:val="both"/>
        <w:rPr>
          <w:b/>
        </w:rPr>
      </w:pPr>
      <w:r w:rsidRPr="004206E2">
        <w:rPr>
          <w:b/>
        </w:rPr>
        <w:t>Совместная деятельность:</w:t>
      </w:r>
    </w:p>
    <w:p w:rsidR="00F32EA9" w:rsidRPr="004206E2" w:rsidRDefault="00F32EA9" w:rsidP="004206E2">
      <w:pPr>
        <w:pStyle w:val="western"/>
        <w:spacing w:before="0" w:beforeAutospacing="0" w:after="0" w:afterAutospacing="0"/>
        <w:jc w:val="both"/>
        <w:rPr>
          <w:u w:val="single"/>
        </w:rPr>
      </w:pPr>
      <w:r w:rsidRPr="004206E2">
        <w:rPr>
          <w:u w:val="single"/>
        </w:rPr>
        <w:t>Обучающиеся научатся:</w:t>
      </w:r>
    </w:p>
    <w:p w:rsidR="00F32EA9" w:rsidRPr="004206E2" w:rsidRDefault="00F32EA9" w:rsidP="004206E2">
      <w:pPr>
        <w:pStyle w:val="western"/>
        <w:spacing w:before="0" w:beforeAutospacing="0" w:after="0" w:afterAutospacing="0"/>
        <w:ind w:left="357"/>
        <w:jc w:val="both"/>
        <w:rPr>
          <w:u w:val="single"/>
        </w:rPr>
      </w:pPr>
    </w:p>
    <w:p w:rsidR="00F32EA9" w:rsidRPr="004206E2" w:rsidRDefault="00F32EA9" w:rsidP="004206E2">
      <w:pPr>
        <w:pStyle w:val="western"/>
        <w:numPr>
          <w:ilvl w:val="0"/>
          <w:numId w:val="31"/>
        </w:numPr>
        <w:spacing w:before="0" w:beforeAutospacing="0" w:after="0" w:afterAutospacing="0"/>
        <w:jc w:val="both"/>
      </w:pPr>
      <w:r w:rsidRPr="004206E2">
        <w:t>определять и высказывать под руководством педагога самые простые общие для всех людей правила поведения при сотрудничестве;</w:t>
      </w:r>
    </w:p>
    <w:p w:rsidR="00F32EA9" w:rsidRPr="004206E2" w:rsidRDefault="00F32EA9" w:rsidP="004206E2">
      <w:pPr>
        <w:pStyle w:val="western"/>
        <w:numPr>
          <w:ilvl w:val="0"/>
          <w:numId w:val="31"/>
        </w:numPr>
        <w:spacing w:before="0" w:beforeAutospacing="0" w:after="0" w:afterAutospacing="0"/>
        <w:jc w:val="both"/>
      </w:pPr>
      <w:r w:rsidRPr="004206E2">
        <w:t>учитывать разные мнения и интересы и обосновывать собственную позицию;</w:t>
      </w:r>
    </w:p>
    <w:p w:rsidR="00F32EA9" w:rsidRPr="004206E2" w:rsidRDefault="00F32EA9" w:rsidP="004206E2">
      <w:pPr>
        <w:pStyle w:val="western"/>
        <w:numPr>
          <w:ilvl w:val="0"/>
          <w:numId w:val="31"/>
        </w:numPr>
        <w:spacing w:before="0" w:beforeAutospacing="0" w:after="0" w:afterAutospacing="0"/>
        <w:jc w:val="both"/>
      </w:pPr>
      <w:r w:rsidRPr="004206E2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32EA9" w:rsidRPr="004206E2" w:rsidRDefault="00F32EA9" w:rsidP="004206E2">
      <w:pPr>
        <w:pStyle w:val="western"/>
        <w:numPr>
          <w:ilvl w:val="0"/>
          <w:numId w:val="31"/>
        </w:numPr>
        <w:spacing w:before="0" w:beforeAutospacing="0" w:after="0" w:afterAutospacing="0"/>
        <w:jc w:val="both"/>
      </w:pPr>
      <w:r w:rsidRPr="004206E2">
        <w:t>оказывать поддержку и содействие тем, от кого зависти достижение цели в совместной деятельности;</w:t>
      </w:r>
    </w:p>
    <w:p w:rsidR="00F32EA9" w:rsidRPr="004206E2" w:rsidRDefault="00F32EA9" w:rsidP="004206E2">
      <w:pPr>
        <w:pStyle w:val="western"/>
        <w:spacing w:before="0" w:beforeAutospacing="0" w:after="0" w:afterAutospacing="0"/>
        <w:ind w:left="720"/>
        <w:jc w:val="both"/>
      </w:pPr>
    </w:p>
    <w:p w:rsidR="00F32EA9" w:rsidRPr="004206E2" w:rsidRDefault="00F32EA9" w:rsidP="004206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206E2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Обучающиеся получат возможность научиться:</w:t>
      </w:r>
    </w:p>
    <w:p w:rsidR="00F32EA9" w:rsidRPr="004206E2" w:rsidRDefault="00F32EA9" w:rsidP="004206E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учитывать и координировать отличные от собственной позиции других людей в сотрудничестве;</w:t>
      </w:r>
    </w:p>
    <w:p w:rsidR="00F32EA9" w:rsidRPr="004206E2" w:rsidRDefault="00F32EA9" w:rsidP="004206E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F32EA9" w:rsidRPr="004206E2" w:rsidRDefault="00F32EA9" w:rsidP="004206E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color w:val="000000"/>
          <w:sz w:val="24"/>
          <w:szCs w:val="24"/>
        </w:rPr>
        <w:t>      </w:t>
      </w: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F32EA9" w:rsidRPr="004206E2" w:rsidRDefault="00F32EA9" w:rsidP="004206E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color w:val="000000"/>
          <w:sz w:val="24"/>
          <w:szCs w:val="24"/>
        </w:rPr>
        <w:t>       </w:t>
      </w: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F32EA9" w:rsidRPr="004206E2" w:rsidRDefault="00F32EA9" w:rsidP="004206E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color w:val="000000"/>
          <w:sz w:val="24"/>
          <w:szCs w:val="24"/>
        </w:rPr>
        <w:t>    </w:t>
      </w: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32EA9" w:rsidRPr="004206E2" w:rsidRDefault="00F32EA9" w:rsidP="004206E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color w:val="000000"/>
          <w:sz w:val="24"/>
          <w:szCs w:val="24"/>
        </w:rPr>
        <w:t>       </w:t>
      </w: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F32EA9" w:rsidRPr="004206E2" w:rsidRDefault="00F32EA9" w:rsidP="004206E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color w:val="000000"/>
          <w:sz w:val="24"/>
          <w:szCs w:val="24"/>
        </w:rPr>
        <w:t>        </w:t>
      </w: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F32EA9" w:rsidRPr="004206E2" w:rsidRDefault="00F32EA9" w:rsidP="004206E2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06E2">
        <w:rPr>
          <w:rFonts w:ascii="Times New Roman" w:hAnsi="Times New Roman"/>
          <w:color w:val="000000"/>
          <w:sz w:val="24"/>
          <w:szCs w:val="24"/>
        </w:rPr>
        <w:t>       </w:t>
      </w:r>
      <w:r w:rsidRPr="004206E2">
        <w:rPr>
          <w:rFonts w:ascii="Times New Roman" w:hAnsi="Times New Roman"/>
          <w:i/>
          <w:iCs/>
          <w:color w:val="000000"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партнёра.</w:t>
      </w:r>
    </w:p>
    <w:p w:rsidR="00F32EA9" w:rsidRPr="004206E2" w:rsidRDefault="00F32EA9" w:rsidP="004206E2">
      <w:pPr>
        <w:pStyle w:val="western"/>
        <w:spacing w:before="0" w:beforeAutospacing="0" w:after="0" w:afterAutospacing="0"/>
        <w:ind w:left="720"/>
        <w:rPr>
          <w:color w:val="C00000"/>
        </w:rPr>
      </w:pPr>
    </w:p>
    <w:p w:rsidR="00F32EA9" w:rsidRPr="004206E2" w:rsidRDefault="00F32EA9" w:rsidP="004206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06E2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F32EA9" w:rsidRPr="004206E2" w:rsidRDefault="00F32EA9" w:rsidP="004206E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206E2">
        <w:rPr>
          <w:rFonts w:ascii="Times New Roman" w:hAnsi="Times New Roman"/>
          <w:i/>
          <w:sz w:val="24"/>
          <w:szCs w:val="24"/>
          <w:u w:val="single"/>
        </w:rPr>
        <w:t>Учащиеся научатся :</w:t>
      </w:r>
      <w:r w:rsidRPr="004206E2">
        <w:rPr>
          <w:rFonts w:ascii="Times New Roman" w:hAnsi="Times New Roman"/>
          <w:sz w:val="24"/>
          <w:szCs w:val="24"/>
        </w:rPr>
        <w:t>.</w:t>
      </w:r>
    </w:p>
    <w:p w:rsidR="00F32EA9" w:rsidRPr="004206E2" w:rsidRDefault="00F32EA9" w:rsidP="004206E2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4206E2">
        <w:rPr>
          <w:rStyle w:val="c3"/>
          <w:color w:val="000000"/>
        </w:rPr>
        <w:t>выполнять  простейшие элементарные  шахматные комбинации;</w:t>
      </w:r>
    </w:p>
    <w:p w:rsidR="00F32EA9" w:rsidRPr="004206E2" w:rsidRDefault="00F32EA9" w:rsidP="004206E2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6E2">
        <w:rPr>
          <w:color w:val="000000"/>
        </w:rPr>
        <w:t>использовать в речи  шахматные  термины, называть шахматные фигуры и познакомятся с шахматным кодексом</w:t>
      </w:r>
      <w:r w:rsidRPr="004206E2">
        <w:t xml:space="preserve"> (белое и чёрное поле, горизонталь, вертикаль, диагональ, центр, партнёры, начальное положение, белые, чёрные, ход, взятие, шах, мат, пат, ничья);</w:t>
      </w:r>
    </w:p>
    <w:p w:rsidR="00F32EA9" w:rsidRPr="004206E2" w:rsidRDefault="00F32EA9" w:rsidP="004206E2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6E2">
        <w:rPr>
          <w:color w:val="000000"/>
        </w:rPr>
        <w:t>ориентироваться на шахматной доске;</w:t>
      </w:r>
    </w:p>
    <w:p w:rsidR="00F32EA9" w:rsidRPr="004206E2" w:rsidRDefault="00F32EA9" w:rsidP="004206E2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6E2">
        <w:rPr>
          <w:color w:val="000000"/>
        </w:rPr>
        <w:t xml:space="preserve">правильно помещать шахматную доску между партнерами; правильно расставлять фигуры перед игрой; различать горизонталь, вертикаль, диагональ; </w:t>
      </w:r>
    </w:p>
    <w:p w:rsidR="00F32EA9" w:rsidRPr="004206E2" w:rsidRDefault="00F32EA9" w:rsidP="004206E2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6E2">
        <w:rPr>
          <w:color w:val="000000"/>
        </w:rPr>
        <w:t>играть каждой фигурой в отдельности и в совокупности с другими фигурами;</w:t>
      </w:r>
    </w:p>
    <w:p w:rsidR="00F32EA9" w:rsidRPr="004206E2" w:rsidRDefault="00F32EA9" w:rsidP="004206E2">
      <w:pPr>
        <w:pStyle w:val="c2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6E2">
        <w:rPr>
          <w:color w:val="000000"/>
        </w:rPr>
        <w:t>рокировать; объявлять шах; ставить мат;</w:t>
      </w:r>
    </w:p>
    <w:p w:rsidR="00F32EA9" w:rsidRPr="004206E2" w:rsidRDefault="00F32EA9" w:rsidP="004206E2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6E2">
        <w:rPr>
          <w:rFonts w:ascii="Times New Roman" w:hAnsi="Times New Roman"/>
          <w:color w:val="000000"/>
          <w:sz w:val="24"/>
          <w:szCs w:val="24"/>
          <w:lang w:eastAsia="ru-RU"/>
        </w:rPr>
        <w:t>матовать одинокого короля двумя ладьями, ферзем и ладьей, королем и ферзем, королем и ладьей;</w:t>
      </w:r>
    </w:p>
    <w:p w:rsidR="00F32EA9" w:rsidRPr="004206E2" w:rsidRDefault="00F32EA9" w:rsidP="004206E2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F32EA9" w:rsidRPr="004206E2" w:rsidRDefault="00F32EA9" w:rsidP="004206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206E2">
        <w:rPr>
          <w:rFonts w:ascii="Times New Roman" w:hAnsi="Times New Roman"/>
          <w:i/>
          <w:sz w:val="24"/>
          <w:szCs w:val="24"/>
          <w:u w:val="single"/>
        </w:rPr>
        <w:t>Учащиеся получат возможность научиться:</w:t>
      </w:r>
    </w:p>
    <w:p w:rsidR="00F32EA9" w:rsidRPr="004206E2" w:rsidRDefault="00F32EA9" w:rsidP="004206E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c3"/>
          <w:rFonts w:ascii="Times New Roman" w:hAnsi="Times New Roman"/>
          <w:i/>
          <w:sz w:val="24"/>
          <w:szCs w:val="24"/>
          <w:u w:val="single"/>
        </w:rPr>
      </w:pPr>
      <w:r w:rsidRPr="004206E2">
        <w:rPr>
          <w:rStyle w:val="c3"/>
          <w:rFonts w:ascii="Times New Roman" w:hAnsi="Times New Roman"/>
          <w:i/>
          <w:color w:val="000000"/>
          <w:sz w:val="24"/>
          <w:szCs w:val="24"/>
        </w:rPr>
        <w:t>взаимодействовать со сверстниками по правилам проведения шахматной партии и соревнований в соответствии с шахматным кодексом;</w:t>
      </w:r>
    </w:p>
    <w:p w:rsidR="00F32EA9" w:rsidRPr="004206E2" w:rsidRDefault="00F32EA9" w:rsidP="004206E2">
      <w:pPr>
        <w:pStyle w:val="c2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</w:rPr>
      </w:pPr>
      <w:r w:rsidRPr="004206E2">
        <w:rPr>
          <w:rStyle w:val="c3"/>
          <w:i/>
          <w:color w:val="000000"/>
        </w:rPr>
        <w:t>развивать  восприятие, внимания, воображение, память, мышление, начальных форм волевого управления поведением.</w:t>
      </w:r>
    </w:p>
    <w:p w:rsidR="00F32EA9" w:rsidRPr="004206E2" w:rsidRDefault="00F32EA9" w:rsidP="004206E2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206E2">
        <w:rPr>
          <w:rFonts w:ascii="Times New Roman" w:hAnsi="Times New Roman"/>
          <w:i/>
          <w:color w:val="000000"/>
          <w:sz w:val="24"/>
          <w:szCs w:val="24"/>
          <w:lang w:eastAsia="ru-RU"/>
        </w:rPr>
        <w:t>записывать шахматную партию;</w:t>
      </w:r>
    </w:p>
    <w:p w:rsidR="00F32EA9" w:rsidRPr="004206E2" w:rsidRDefault="00F32EA9" w:rsidP="004206E2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206E2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проводить элементарные комбинации.</w:t>
      </w:r>
    </w:p>
    <w:p w:rsidR="00F32EA9" w:rsidRPr="004206E2" w:rsidRDefault="00F32EA9" w:rsidP="004206E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F32EA9" w:rsidRPr="004206E2" w:rsidRDefault="00F32EA9" w:rsidP="004206E2">
      <w:pPr>
        <w:pStyle w:val="ListParagraph"/>
        <w:spacing w:after="0" w:line="240" w:lineRule="auto"/>
        <w:ind w:left="993"/>
        <w:jc w:val="both"/>
        <w:rPr>
          <w:rFonts w:ascii="Times New Roman" w:hAnsi="Times New Roman"/>
          <w:i/>
          <w:color w:val="C00000"/>
          <w:sz w:val="24"/>
          <w:szCs w:val="24"/>
          <w:u w:val="single"/>
        </w:rPr>
      </w:pPr>
    </w:p>
    <w:p w:rsidR="00F32EA9" w:rsidRDefault="00F32EA9" w:rsidP="0042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32EA9" w:rsidRDefault="00F32EA9" w:rsidP="0042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32EA9" w:rsidRPr="00B544F0" w:rsidRDefault="00F32EA9" w:rsidP="0042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44F0">
        <w:rPr>
          <w:rFonts w:ascii="Times New Roman" w:hAnsi="Times New Roman"/>
          <w:b/>
          <w:sz w:val="28"/>
          <w:szCs w:val="28"/>
          <w:lang w:eastAsia="ru-RU"/>
        </w:rPr>
        <w:t xml:space="preserve"> Раздел </w:t>
      </w:r>
      <w:r w:rsidRPr="00B544F0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B544F0">
        <w:rPr>
          <w:rFonts w:ascii="Times New Roman" w:hAnsi="Times New Roman"/>
          <w:b/>
          <w:sz w:val="28"/>
          <w:szCs w:val="28"/>
          <w:lang w:eastAsia="ru-RU"/>
        </w:rPr>
        <w:t>. Содержание учебного курса</w:t>
      </w:r>
    </w:p>
    <w:p w:rsidR="00F32EA9" w:rsidRPr="004206E2" w:rsidRDefault="00F32EA9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06E2">
        <w:rPr>
          <w:rFonts w:ascii="Times New Roman" w:hAnsi="Times New Roman"/>
          <w:b/>
          <w:sz w:val="24"/>
          <w:szCs w:val="24"/>
          <w:lang w:eastAsia="ru-RU"/>
        </w:rPr>
        <w:t>Сведения из история шахмат.</w:t>
      </w:r>
    </w:p>
    <w:p w:rsidR="00F32EA9" w:rsidRPr="004206E2" w:rsidRDefault="00F32EA9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Шахматная игра как спорт в международном обществе. Чемпионы мира по шахматам. Современные выдающиеся отечественные и зарубежные шахматисты.</w:t>
      </w:r>
    </w:p>
    <w:p w:rsidR="00F32EA9" w:rsidRPr="004206E2" w:rsidRDefault="00F32EA9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206E2">
        <w:rPr>
          <w:rFonts w:ascii="Times New Roman" w:hAnsi="Times New Roman"/>
          <w:b/>
          <w:i/>
          <w:sz w:val="24"/>
          <w:szCs w:val="24"/>
          <w:lang w:eastAsia="ru-RU"/>
        </w:rPr>
        <w:t>Базовые понятия шахматной игры.</w:t>
      </w:r>
    </w:p>
    <w:p w:rsidR="00F32EA9" w:rsidRPr="004206E2" w:rsidRDefault="00F32EA9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  Структура и содержание тренировочных занятий по шахматам, 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приёмы; шахматная партия, запись шахматной партии, основы дебюта.</w:t>
      </w:r>
    </w:p>
    <w:p w:rsidR="00F32EA9" w:rsidRPr="004206E2" w:rsidRDefault="00F32EA9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32EA9" w:rsidRPr="004206E2" w:rsidRDefault="00F32EA9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206E2">
        <w:rPr>
          <w:rFonts w:ascii="Times New Roman" w:hAnsi="Times New Roman"/>
          <w:b/>
          <w:i/>
          <w:sz w:val="24"/>
          <w:szCs w:val="24"/>
          <w:lang w:eastAsia="ru-RU"/>
        </w:rPr>
        <w:t>Практико-соревновательная деятельность.</w:t>
      </w:r>
    </w:p>
    <w:p w:rsidR="00F32EA9" w:rsidRPr="004206E2" w:rsidRDefault="00F32EA9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Данный вид деятельности включает в себя конкурсы решения позиций, спарринги, соревнования, шахматные праздники</w:t>
      </w:r>
      <w:r w:rsidRPr="004206E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4206E2">
        <w:rPr>
          <w:rFonts w:ascii="Times New Roman" w:hAnsi="Times New Roman"/>
          <w:sz w:val="24"/>
          <w:szCs w:val="24"/>
        </w:rPr>
        <w:t>Занятия по внеурочной деятельности по курсу «Шахматная Азбука» проводятся с использованием игровой и познавательных  видов деятельности.</w:t>
      </w:r>
    </w:p>
    <w:p w:rsidR="00F32EA9" w:rsidRPr="004206E2" w:rsidRDefault="00F32EA9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Основные формы организации внеурочной деятельности </w:t>
      </w:r>
      <w:r w:rsidRPr="004206E2">
        <w:rPr>
          <w:rFonts w:ascii="Times New Roman" w:hAnsi="Times New Roman"/>
          <w:bCs/>
          <w:iCs/>
          <w:sz w:val="24"/>
          <w:szCs w:val="24"/>
          <w:lang w:eastAsia="ru-RU"/>
        </w:rPr>
        <w:t>при изучении данного курса: п</w:t>
      </w:r>
      <w:r w:rsidRPr="004206E2">
        <w:rPr>
          <w:rFonts w:ascii="Times New Roman" w:hAnsi="Times New Roman"/>
          <w:sz w:val="24"/>
          <w:szCs w:val="24"/>
          <w:lang w:eastAsia="ru-RU"/>
        </w:rPr>
        <w:t>рактическая игра, решение шахматных задач, комбинаций и этюдов, дидактические игры и задания, игровые упражнения; теоретические занятия, шахматные игры, шахматные дидактические игрушки, участие в турнирах и соревнованиях.</w:t>
      </w:r>
    </w:p>
    <w:p w:rsidR="00F32EA9" w:rsidRPr="004206E2" w:rsidRDefault="00F32EA9" w:rsidP="004206E2">
      <w:pPr>
        <w:spacing w:after="0" w:line="240" w:lineRule="auto"/>
        <w:ind w:left="-1843" w:firstLine="850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F32EA9" w:rsidRPr="004206E2" w:rsidRDefault="00F32EA9" w:rsidP="00420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EA9" w:rsidRPr="004206E2" w:rsidRDefault="00F32EA9" w:rsidP="004206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32EA9" w:rsidRPr="004206E2" w:rsidRDefault="00F32EA9" w:rsidP="003739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F32EA9" w:rsidRPr="004206E2" w:rsidSect="00DB38CF">
          <w:footerReference w:type="default" r:id="rId7"/>
          <w:footerReference w:type="first" r:id="rId8"/>
          <w:type w:val="nextColumn"/>
          <w:pgSz w:w="11906" w:h="16838"/>
          <w:pgMar w:top="426" w:right="850" w:bottom="1134" w:left="851" w:header="709" w:footer="709" w:gutter="1701"/>
          <w:cols w:space="708"/>
          <w:titlePg/>
          <w:docGrid w:linePitch="360"/>
        </w:sectPr>
      </w:pPr>
      <w:bookmarkStart w:id="0" w:name="1"/>
      <w:bookmarkStart w:id="1" w:name="a0e9077c11db7adffeb4598ea7f9b0a31e6ec710"/>
      <w:bookmarkEnd w:id="0"/>
      <w:bookmarkEnd w:id="1"/>
    </w:p>
    <w:p w:rsidR="00F32EA9" w:rsidRPr="004206E2" w:rsidRDefault="00F32EA9" w:rsidP="003739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</w:t>
      </w:r>
      <w:r w:rsidRPr="00B544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B544F0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206E2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 планирование</w:t>
      </w:r>
    </w:p>
    <w:p w:rsidR="00F32EA9" w:rsidRPr="004206E2" w:rsidRDefault="00F32EA9" w:rsidP="004206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(по программе – 34 часа при  1 часе в неделю)</w:t>
      </w:r>
    </w:p>
    <w:p w:rsidR="00F32EA9" w:rsidRPr="004206E2" w:rsidRDefault="00F32EA9" w:rsidP="004206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32EA9" w:rsidRPr="009A5B47" w:rsidRDefault="00F32EA9" w:rsidP="0037394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06E2">
        <w:rPr>
          <w:rFonts w:ascii="Times New Roman" w:hAnsi="Times New Roman"/>
          <w:sz w:val="24"/>
          <w:szCs w:val="24"/>
        </w:rPr>
        <w:t xml:space="preserve"> </w:t>
      </w:r>
    </w:p>
    <w:p w:rsidR="00F32EA9" w:rsidRDefault="00F32EA9" w:rsidP="0037394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EA9" w:rsidRDefault="00F32EA9" w:rsidP="0037394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5235"/>
        <w:gridCol w:w="1108"/>
        <w:gridCol w:w="8077"/>
      </w:tblGrid>
      <w:tr w:rsidR="00F32EA9" w:rsidRPr="008D07B4" w:rsidTr="00E11EFF">
        <w:trPr>
          <w:trHeight w:val="317"/>
        </w:trPr>
        <w:tc>
          <w:tcPr>
            <w:tcW w:w="5237" w:type="dxa"/>
            <w:gridSpan w:val="2"/>
            <w:vMerge w:val="restart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b/>
              </w:rPr>
            </w:pPr>
            <w:r w:rsidRPr="00F533E7">
              <w:rPr>
                <w:rFonts w:ascii="Times New Roman" w:hAnsi="Times New Roman"/>
                <w:b/>
              </w:rPr>
              <w:t>Тема занятий</w:t>
            </w:r>
          </w:p>
        </w:tc>
        <w:tc>
          <w:tcPr>
            <w:tcW w:w="1108" w:type="dxa"/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80" w:type="dxa"/>
            <w:vMerge w:val="restart"/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b/>
              </w:rPr>
            </w:pPr>
            <w:r w:rsidRPr="00F533E7">
              <w:rPr>
                <w:rFonts w:ascii="Times New Roman" w:hAnsi="Times New Roman"/>
                <w:b/>
                <w:color w:val="000000"/>
              </w:rPr>
              <w:t>Характеристика учебной деятельности учащихся</w:t>
            </w:r>
          </w:p>
        </w:tc>
      </w:tr>
      <w:tr w:rsidR="00F32EA9" w:rsidRPr="008D07B4" w:rsidTr="00E11EFF">
        <w:trPr>
          <w:trHeight w:val="517"/>
        </w:trPr>
        <w:tc>
          <w:tcPr>
            <w:tcW w:w="52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Происхождение шахмат. Легенды о шахматах.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Рождение шахмат. От чатуранги к шатранджу. Шахматы проникают в Европу. Чемпионы мира по шахматам.</w:t>
            </w: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Просмотр диафильма «Книга шахматной мудрости. Второй шаг в мир шахмат». Чемпионы мира  по шахматам. Игровая практика.</w:t>
            </w:r>
          </w:p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</w:tr>
      <w:tr w:rsidR="00F32EA9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Обозначение горизонталей, вертикалей, полей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      </w: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Обозначение шахматных фигур и терминов.  Игровая практика (с записью шахматной партии или фрагмента шахматной партии).</w:t>
            </w:r>
          </w:p>
          <w:p w:rsidR="00F32EA9" w:rsidRPr="008D07B4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“Назови вертикаль”. Педагог показывает одну из вертикалей, ученики должны назвать ее (например:“Вертикаль “е”), Так школьники называют все вертикали. Затем педагог спрашивает: “На какой вертикали в начальной позиции стоят короли? Ферзи? Королевские слоны? Ферзевые ладьи?” И т. п.</w:t>
            </w:r>
          </w:p>
          <w:p w:rsidR="00F32EA9" w:rsidRPr="008D07B4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“Назови горизонталь”. Это задание подобно предыдущему, но дети выявляют горизонталь (например:“Вторая горизонталь”).</w:t>
            </w:r>
          </w:p>
          <w:p w:rsidR="00F32EA9" w:rsidRPr="008D07B4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“Назови диагональ”. А здесь определяется диагональ (например: “Диагональ е1</w:t>
            </w:r>
            <w:r w:rsidRPr="008D07B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D07B4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07B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D07B4">
              <w:rPr>
                <w:rFonts w:ascii="Times New Roman" w:hAnsi="Times New Roman"/>
                <w:sz w:val="24"/>
                <w:szCs w:val="24"/>
              </w:rPr>
              <w:t>а5”).</w:t>
            </w:r>
          </w:p>
          <w:p w:rsidR="00F32EA9" w:rsidRPr="008D07B4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“Какого цвета поле?” Учитель называет какое-либо поле и просит определить его цвет.</w:t>
            </w:r>
          </w:p>
          <w:p w:rsidR="00F32EA9" w:rsidRPr="008D07B4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“Кто быстрее”. К доске вызываются два ученика, и педагог предлагает им найти на демонстрационной доске определенное поле. Выигрывает тот, кто сделает это быстрее. “Вижу цель”. Учитель задумывает одно из полей и предлагает ребятам угадать его.</w:t>
            </w:r>
          </w:p>
        </w:tc>
      </w:tr>
      <w:tr w:rsidR="00F32EA9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Обозначение шахматных фигур и терминов. Запись начального положения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color w:val="000000"/>
              </w:rPr>
            </w:pPr>
            <w:r w:rsidRPr="00F533E7">
              <w:rPr>
                <w:rFonts w:ascii="Times New Roman" w:hAnsi="Times New Roman"/>
                <w:color w:val="000000"/>
              </w:rPr>
              <w:t>Краткая и полная шахматная нотация. Запись шахматной партии.</w:t>
            </w:r>
          </w:p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Ценность фигур. Сравнительная сила фигур.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</w:tcPr>
          <w:p w:rsidR="00F32EA9" w:rsidRPr="008D07B4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Ценность фигур. Сравнительная сила фигур. Достижение материального перевеса. Способы защиты</w:t>
            </w:r>
          </w:p>
          <w:p w:rsidR="00F32EA9" w:rsidRPr="008D07B4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“Кто сильнее”. Педагог показывает детям две фигуры и спрашивает: “Какая фигура сильнее? На сколько очков?”</w:t>
            </w:r>
          </w:p>
          <w:p w:rsidR="00F32EA9" w:rsidRPr="008D07B4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“Обе армии равны”.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      </w:r>
          </w:p>
          <w:p w:rsidR="00F32EA9" w:rsidRPr="008D07B4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“Выигрыш материала”. Педагог расставляет на демонстрационной доске учебные положения, в которых белые должны достичь материального перевеса.</w:t>
            </w:r>
          </w:p>
          <w:p w:rsidR="00F32EA9" w:rsidRPr="008D07B4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“Защита”. В учебных положениях требуется найти ход, позволяющий сохранить материальное равенство.</w:t>
            </w:r>
          </w:p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</w:tr>
      <w:tr w:rsidR="00F32EA9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Достижение материального перевеса. Способы защиты.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Защита.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Две ладьи против короля.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shd w:val="clear" w:color="auto" w:fill="FFFFFF"/>
              <w:spacing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</w:tcPr>
          <w:p w:rsidR="00F32EA9" w:rsidRPr="008D07B4" w:rsidRDefault="00F32EA9" w:rsidP="00E11EFF">
            <w:pPr>
              <w:shd w:val="clear" w:color="auto" w:fill="FFFFFF"/>
              <w:spacing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Две ладьи против короля. Ферзь и ладья против короля. Король и ферзь против короля. Король и ладья против короля. </w:t>
            </w:r>
            <w:r w:rsidRPr="008D07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Дидактические игры и задания</w:t>
            </w:r>
            <w:r w:rsidRPr="008D07B4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8D07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«Шах или мат».</w:t>
            </w: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>Шах или мат черному королю?</w:t>
            </w:r>
            <w:r w:rsidRPr="008D07B4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8D07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«Мат или пат».</w:t>
            </w: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>Нужно определить, мат или пат на шахматной доске.</w:t>
            </w:r>
            <w:r w:rsidRPr="008D07B4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8D07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«Мат в один ход».</w:t>
            </w: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>Требуется объявить мат в один ход черному королю.</w:t>
            </w:r>
            <w:r w:rsidRPr="008D07B4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8D07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«На крайнюю линию».</w:t>
            </w: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>Белыми надо сделать такой ход, чтобы черный король отступил на одну из крайних вертикалей или горизонталей.</w:t>
            </w:r>
            <w:r w:rsidRPr="008D07B4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8D07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 угол».</w:t>
            </w: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>Требуется сделать такой ход, чтобы черным пришлось отойти коро</w:t>
            </w: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лем на угловое поле.</w:t>
            </w:r>
            <w:r w:rsidRPr="008D07B4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8D07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«Ограниченный король».</w:t>
            </w: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>Надо сделать ход, после которого у черного короля останется наименьшее количество полей для отхода.</w:t>
            </w:r>
          </w:p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</w:tr>
      <w:tr w:rsidR="00F32EA9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Ферзь и ладья против короля.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Ферзь и король против короля.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c>
          <w:tcPr>
            <w:tcW w:w="5237" w:type="dxa"/>
            <w:gridSpan w:val="2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Ладья и король против короля.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Учебные положения на мат в два хода в эндшпиле.</w:t>
            </w:r>
          </w:p>
        </w:tc>
        <w:tc>
          <w:tcPr>
            <w:tcW w:w="1108" w:type="dxa"/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color w:val="000000"/>
              </w:rPr>
            </w:pPr>
            <w:r w:rsidRPr="00F533E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80" w:type="dxa"/>
            <w:vMerge w:val="restart"/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Учебные положения на мат в два хода в дебюте, миттельшпиле и энд</w:t>
            </w:r>
            <w:r w:rsidRPr="00F533E7">
              <w:rPr>
                <w:rFonts w:ascii="Times New Roman" w:hAnsi="Times New Roman"/>
                <w:color w:val="000000"/>
              </w:rPr>
              <w:softHyphen/>
              <w:t xml:space="preserve">шпиле (начале, середине и конце игры). Защита от мата. </w:t>
            </w:r>
            <w:r w:rsidRPr="00F533E7">
              <w:rPr>
                <w:rFonts w:ascii="Times New Roman" w:hAnsi="Times New Roman"/>
                <w:i/>
                <w:iCs/>
                <w:color w:val="000000"/>
              </w:rPr>
              <w:t>Дидактические игры и задания</w:t>
            </w:r>
            <w:r w:rsidRPr="00F533E7">
              <w:rPr>
                <w:rFonts w:ascii="Times New Roman" w:hAnsi="Times New Roman"/>
                <w:color w:val="333333"/>
              </w:rPr>
              <w:br/>
            </w:r>
            <w:r w:rsidRPr="00F533E7">
              <w:rPr>
                <w:rFonts w:ascii="Times New Roman" w:hAnsi="Times New Roman"/>
                <w:b/>
                <w:bCs/>
                <w:color w:val="000000"/>
              </w:rPr>
              <w:t>«Объяви мат в два хода».</w:t>
            </w:r>
            <w:r w:rsidRPr="00F533E7">
              <w:rPr>
                <w:rFonts w:ascii="Times New Roman" w:hAnsi="Times New Roman"/>
                <w:color w:val="000000"/>
              </w:rPr>
              <w:t>В учебных положениях белые начинают и дают мат в два хода.</w:t>
            </w:r>
            <w:r w:rsidRPr="00F533E7">
              <w:rPr>
                <w:rFonts w:ascii="Times New Roman" w:hAnsi="Times New Roman"/>
                <w:color w:val="333333"/>
              </w:rPr>
              <w:br/>
            </w:r>
            <w:r w:rsidRPr="00F533E7">
              <w:rPr>
                <w:rFonts w:ascii="Times New Roman" w:hAnsi="Times New Roman"/>
                <w:b/>
                <w:bCs/>
                <w:color w:val="000000"/>
              </w:rPr>
              <w:t>«Защитись от мата».</w:t>
            </w:r>
            <w:r w:rsidRPr="00F533E7">
              <w:rPr>
                <w:rFonts w:ascii="Times New Roman" w:hAnsi="Times New Roman"/>
                <w:color w:val="000000"/>
              </w:rPr>
              <w:t>Требуется найти ход, позволяющий избежать мага в один ход.</w:t>
            </w:r>
            <w:r w:rsidRPr="00F533E7">
              <w:rPr>
                <w:rFonts w:ascii="Times New Roman" w:hAnsi="Times New Roman"/>
                <w:color w:val="333333"/>
              </w:rPr>
              <w:br/>
            </w: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Цугцванг.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Учебные положения на мат в два хода в миттельшпиле.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Учебные положения на мат в два хода в дебюте.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Матовые комбинации. Тема отвлечения.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 “Объяви мат в два хода”. Требуется пожертвовать материал и дать мат в два хода.</w:t>
            </w:r>
          </w:p>
          <w:p w:rsidR="00F32EA9" w:rsidRPr="008D07B4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sz w:val="24"/>
                <w:szCs w:val="24"/>
              </w:rPr>
              <w:t>“Сделай ничью”. Требуется пожертвовать материал и достичь ничьей. “Выигрыш материала”. Надо провести простейшую двухходовую комбинацию и добиться материального перевеса.</w:t>
            </w:r>
          </w:p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Матовые комбинации. Тема завлечения.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Матовые комбинации. Тема блокировки.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разрушения королевского прикрытия.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освобождения пространства и уничтожения защиты.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Другие темы комбинаций и сочетание темат. приемов.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Комбинации, ведущие к достижению материального перевеса. Тема отвлечения. Тема завлечения.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уничтожения защиты. Тема связки.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освобождения пространства. Тема перекрытия.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превращения пешки.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6A0E06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color w:val="FF0000"/>
              </w:rPr>
            </w:pPr>
            <w:r w:rsidRPr="006A0E06">
              <w:rPr>
                <w:rFonts w:ascii="Times New Roman" w:hAnsi="Times New Roman"/>
                <w:color w:val="FF0000"/>
              </w:rPr>
              <w:t>Сочетание тактических приемов.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Патовые комбинации.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Комбинации на вечный шах.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Типичные комбинации в дебюте.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>Типичные комбинации в дебюте (услож. примеры).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>Типичные комбинации в дебюте (услож. примеры).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</w:tcBorders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8D07B4">
              <w:rPr>
                <w:rFonts w:ascii="Times New Roman" w:hAnsi="Times New Roman"/>
                <w:color w:val="000000"/>
                <w:sz w:val="24"/>
                <w:szCs w:val="24"/>
              </w:rPr>
              <w:t>Типичные комбинации в дебюте (услож. примеры).</w:t>
            </w:r>
          </w:p>
        </w:tc>
        <w:tc>
          <w:tcPr>
            <w:tcW w:w="1108" w:type="dxa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9135E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Достижение материального перевеса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8D07B4" w:rsidRDefault="00F32EA9" w:rsidP="00E91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8D07B4" w:rsidTr="00E11EFF">
        <w:trPr>
          <w:gridBefore w:val="1"/>
        </w:trPr>
        <w:tc>
          <w:tcPr>
            <w:tcW w:w="5237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8D07B4" w:rsidRDefault="00F32EA9" w:rsidP="00E11EF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8D07B4" w:rsidRDefault="00F32EA9" w:rsidP="00E11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07B4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F32EA9" w:rsidRPr="008D07B4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2EA9" w:rsidRDefault="00F32EA9" w:rsidP="0037394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EA9" w:rsidRDefault="00F32EA9" w:rsidP="0037394C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EA9" w:rsidRPr="009A5B47" w:rsidRDefault="00F32EA9" w:rsidP="0037394C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5B47">
        <w:rPr>
          <w:rFonts w:ascii="Times New Roman" w:hAnsi="Times New Roman"/>
          <w:b/>
          <w:sz w:val="28"/>
          <w:szCs w:val="28"/>
        </w:rPr>
        <w:t>Приложение 1</w:t>
      </w:r>
    </w:p>
    <w:p w:rsidR="00F32EA9" w:rsidRPr="009A5B47" w:rsidRDefault="00F32EA9" w:rsidP="0037394C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2EA9" w:rsidRPr="009A5B47" w:rsidRDefault="00F32EA9" w:rsidP="0037394C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5B47">
        <w:rPr>
          <w:rFonts w:ascii="Times New Roman" w:hAnsi="Times New Roman"/>
          <w:b/>
          <w:sz w:val="28"/>
          <w:szCs w:val="28"/>
        </w:rPr>
        <w:t>Календарно-тематическое планирование  уроков по внеурочному занятию «Шахматы</w:t>
      </w:r>
      <w:r>
        <w:rPr>
          <w:rFonts w:ascii="Times New Roman" w:hAnsi="Times New Roman"/>
          <w:b/>
          <w:sz w:val="28"/>
          <w:szCs w:val="28"/>
        </w:rPr>
        <w:t xml:space="preserve"> в школе</w:t>
      </w:r>
      <w:r w:rsidRPr="009A5B47">
        <w:rPr>
          <w:rFonts w:ascii="Times New Roman" w:hAnsi="Times New Roman"/>
          <w:b/>
          <w:sz w:val="28"/>
          <w:szCs w:val="28"/>
        </w:rPr>
        <w:t>» 2 класс.</w:t>
      </w:r>
    </w:p>
    <w:p w:rsidR="00F32EA9" w:rsidRPr="001129E7" w:rsidRDefault="00F32EA9" w:rsidP="0037394C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851"/>
        <w:gridCol w:w="850"/>
        <w:gridCol w:w="4362"/>
        <w:gridCol w:w="7654"/>
      </w:tblGrid>
      <w:tr w:rsidR="00F32EA9" w:rsidRPr="001129E7" w:rsidTr="00E11EFF"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п\п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color w:val="000000"/>
              </w:rPr>
            </w:pPr>
            <w:r w:rsidRPr="00F533E7">
              <w:rPr>
                <w:rFonts w:ascii="Times New Roman" w:hAnsi="Times New Roman"/>
                <w:color w:val="000000"/>
              </w:rPr>
              <w:t xml:space="preserve">Дата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vMerge w:val="restart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Тема занятий</w:t>
            </w:r>
          </w:p>
        </w:tc>
        <w:tc>
          <w:tcPr>
            <w:tcW w:w="7654" w:type="dxa"/>
            <w:vMerge w:val="restart"/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Характеристика учебной деятельности учащихся</w:t>
            </w:r>
          </w:p>
        </w:tc>
      </w:tr>
      <w:tr w:rsidR="00F32EA9" w:rsidRPr="001129E7" w:rsidTr="00E11EFF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color w:val="000000"/>
              </w:rPr>
            </w:pPr>
            <w:r w:rsidRPr="00F533E7">
              <w:rPr>
                <w:rFonts w:ascii="Times New Roman" w:hAnsi="Times New Roman"/>
                <w:color w:val="00000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color w:val="000000"/>
              </w:rPr>
            </w:pPr>
            <w:r w:rsidRPr="00F533E7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4362" w:type="dxa"/>
            <w:vMerge/>
            <w:tcBorders>
              <w:left w:val="single" w:sz="4" w:space="0" w:color="auto"/>
            </w:tcBorders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Происхождение шахмат. Легенды о шахматах.</w:t>
            </w:r>
          </w:p>
        </w:tc>
        <w:tc>
          <w:tcPr>
            <w:tcW w:w="7654" w:type="dxa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Рождение шахмат. От чатуранги к шатранджу. Шахматы проникают в Европу. Чемпионы мира по шахматам.</w:t>
            </w: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Просмотр диафильма «Книга шахматной мудрости. Второй шаг в мир шахмат». Чемпионы мира  по шахматам. Игровая практика.</w:t>
            </w:r>
          </w:p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Обозначение горизонталей, вертикалей, полей</w:t>
            </w:r>
          </w:p>
        </w:tc>
        <w:tc>
          <w:tcPr>
            <w:tcW w:w="7654" w:type="dxa"/>
            <w:vMerge w:val="restart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      </w: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Обозначение шахматных фигур и терминов.  Игровая практика (с записью шахматной партии или фрагмента шахматной партии).</w:t>
            </w:r>
          </w:p>
          <w:p w:rsidR="00F32EA9" w:rsidRPr="001129E7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“Назови вертикаль”. Педагог показывает одну из вертикалей, ученики должны назвать ее (например:“Вертикаль “е”), Так школьники называют все вертикали. Затем педагог спрашивает: “На какой вертикали в начальной позиции стоят короли? Ферзи? Королевские слоны? Ферзевые ладьи?” И т. п.</w:t>
            </w:r>
          </w:p>
          <w:p w:rsidR="00F32EA9" w:rsidRPr="001129E7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“Назови горизонталь”. Это задание подобно предыдущему, но дети выявляют горизонталь (например:“Вторая горизонталь”).</w:t>
            </w:r>
          </w:p>
          <w:p w:rsidR="00F32EA9" w:rsidRPr="001129E7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“Назови диагональ”. А здесь определяется диагональ (например: “Диагональ е1</w:t>
            </w:r>
            <w:r w:rsidRPr="001129E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129E7">
              <w:rPr>
                <w:rFonts w:ascii="Times New Roman" w:hAnsi="Times New Roman"/>
                <w:sz w:val="24"/>
                <w:szCs w:val="24"/>
              </w:rPr>
              <w:t>–</w:t>
            </w:r>
            <w:r w:rsidRPr="001129E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129E7">
              <w:rPr>
                <w:rFonts w:ascii="Times New Roman" w:hAnsi="Times New Roman"/>
                <w:sz w:val="24"/>
                <w:szCs w:val="24"/>
              </w:rPr>
              <w:t>а5”).</w:t>
            </w:r>
          </w:p>
          <w:p w:rsidR="00F32EA9" w:rsidRPr="001129E7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“Какого цвета поле?” Учитель называет какое-либо поле и просит определить его цвет.</w:t>
            </w:r>
          </w:p>
          <w:p w:rsidR="00F32EA9" w:rsidRPr="001129E7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“Кто быстрее”. К доске вызываются два ученика, и педагог предлагает им найти на демонстрационной доске определенное поле. Выигрывает тот, кто сделает это быстрее. “Вижу цель”. Учитель задумывает одно из полей и предлагает ребятам угадать его.</w:t>
            </w: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3.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Обозначение шахматных фигур и терминов. Запись начального положения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4.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  <w:color w:val="000000"/>
              </w:rPr>
            </w:pPr>
            <w:r w:rsidRPr="00F533E7">
              <w:rPr>
                <w:rFonts w:ascii="Times New Roman" w:hAnsi="Times New Roman"/>
                <w:color w:val="000000"/>
              </w:rPr>
              <w:t>Краткая и полная шахматная нотация. Запись шахматной партии.</w:t>
            </w:r>
          </w:p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Ценность фигур. Сравнительная сила фигур.</w:t>
            </w:r>
          </w:p>
        </w:tc>
        <w:tc>
          <w:tcPr>
            <w:tcW w:w="7654" w:type="dxa"/>
            <w:vMerge w:val="restart"/>
          </w:tcPr>
          <w:p w:rsidR="00F32EA9" w:rsidRPr="001129E7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Ценность фигур. Сравнительная сила фигур. Достижение материального перевеса. Способы защиты</w:t>
            </w:r>
          </w:p>
          <w:p w:rsidR="00F32EA9" w:rsidRPr="001129E7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“Кто сильнее”. Педагог показывает детям две фигуры и спрашивает: “Какая фигура сильнее? На сколько очков?”</w:t>
            </w:r>
          </w:p>
          <w:p w:rsidR="00F32EA9" w:rsidRPr="001129E7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“Обе армии равны”.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      </w:r>
          </w:p>
          <w:p w:rsidR="00F32EA9" w:rsidRPr="001129E7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“Выигрыш материала”. Педагог расставляет на демонстрационной доске учебные положения, в которых белые должны достичь материального перевеса.</w:t>
            </w:r>
          </w:p>
          <w:p w:rsidR="00F32EA9" w:rsidRPr="001129E7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“Защита”. В учебных положениях требуется найти ход, позволяющий сохранить материальное равенство.</w:t>
            </w:r>
          </w:p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Достижение материального перевеса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Достижение материального перевеса. Способы защиты.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Защита.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Две ладьи против короля.</w:t>
            </w:r>
          </w:p>
        </w:tc>
        <w:tc>
          <w:tcPr>
            <w:tcW w:w="7654" w:type="dxa"/>
            <w:vMerge w:val="restart"/>
          </w:tcPr>
          <w:p w:rsidR="00F32EA9" w:rsidRPr="001129E7" w:rsidRDefault="00F32EA9" w:rsidP="00E11EFF">
            <w:pPr>
              <w:shd w:val="clear" w:color="auto" w:fill="FFFFFF"/>
              <w:spacing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Две ладьи против короля. Ферзь и ладья против короля. Король и ферзь против короля. Король и ладья против короля. </w:t>
            </w:r>
            <w:r w:rsidRPr="001129E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Дидактические игры и задания</w:t>
            </w:r>
            <w:r w:rsidRPr="001129E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112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«Шах или мат».</w:t>
            </w: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Шах или мат черному королю?</w:t>
            </w:r>
            <w:r w:rsidRPr="001129E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112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«Мат или пат».</w:t>
            </w: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Нужно определить, мат или пат на шахматной доске.</w:t>
            </w:r>
            <w:r w:rsidRPr="001129E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112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«Мат в один ход».</w:t>
            </w: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Требуется объявить мат в один ход черному королю.</w:t>
            </w:r>
            <w:r w:rsidRPr="001129E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112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«На крайнюю линию».</w:t>
            </w: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Белыми надо сделать такой ход, чтобы черный король отступил на одну из крайних вертикалей или горизонталей.</w:t>
            </w:r>
            <w:r w:rsidRPr="001129E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112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 угол».</w:t>
            </w: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Требуется сделать такой ход, чтобы черным пришлось отойти коро</w:t>
            </w: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лем на угловое поле.</w:t>
            </w:r>
            <w:r w:rsidRPr="001129E7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112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«Ограниченный король».</w:t>
            </w: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Надо сделать ход, после которого у черного короля останется наименьшее количество полей для отхода.</w:t>
            </w:r>
          </w:p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Ферзь и ладья против короля.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Ферзь и король против короля.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Ладья и король против короля.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Учебные положения на мат в два хода в эндшпиле.</w:t>
            </w:r>
          </w:p>
        </w:tc>
        <w:tc>
          <w:tcPr>
            <w:tcW w:w="7654" w:type="dxa"/>
            <w:vMerge w:val="restart"/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Учебные положения на мат в два хода в дебюте, миттельшпиле и энд</w:t>
            </w:r>
            <w:r w:rsidRPr="00F533E7">
              <w:rPr>
                <w:rFonts w:ascii="Times New Roman" w:hAnsi="Times New Roman"/>
                <w:color w:val="000000"/>
              </w:rPr>
              <w:softHyphen/>
              <w:t xml:space="preserve">шпиле (начале, середине и конце игры). Защита от мата. </w:t>
            </w:r>
            <w:r w:rsidRPr="00F533E7">
              <w:rPr>
                <w:rFonts w:ascii="Times New Roman" w:hAnsi="Times New Roman"/>
                <w:i/>
                <w:iCs/>
                <w:color w:val="000000"/>
              </w:rPr>
              <w:t>Дидактические игры и задания</w:t>
            </w:r>
            <w:r w:rsidRPr="00F533E7">
              <w:rPr>
                <w:rFonts w:ascii="Times New Roman" w:hAnsi="Times New Roman"/>
                <w:color w:val="333333"/>
              </w:rPr>
              <w:br/>
            </w:r>
            <w:r w:rsidRPr="00F533E7">
              <w:rPr>
                <w:rFonts w:ascii="Times New Roman" w:hAnsi="Times New Roman"/>
                <w:b/>
                <w:bCs/>
                <w:color w:val="000000"/>
              </w:rPr>
              <w:t>«Объяви мат в два хода».</w:t>
            </w:r>
            <w:r w:rsidRPr="00F533E7">
              <w:rPr>
                <w:rFonts w:ascii="Times New Roman" w:hAnsi="Times New Roman"/>
                <w:color w:val="000000"/>
              </w:rPr>
              <w:t>В учебных положениях белые начинают и дают мат в два хода.</w:t>
            </w:r>
            <w:r w:rsidRPr="00F533E7">
              <w:rPr>
                <w:rFonts w:ascii="Times New Roman" w:hAnsi="Times New Roman"/>
                <w:color w:val="333333"/>
              </w:rPr>
              <w:br/>
            </w:r>
            <w:r w:rsidRPr="00F533E7">
              <w:rPr>
                <w:rFonts w:ascii="Times New Roman" w:hAnsi="Times New Roman"/>
                <w:b/>
                <w:bCs/>
                <w:color w:val="000000"/>
              </w:rPr>
              <w:t>«Защитись от мата».</w:t>
            </w:r>
            <w:r w:rsidRPr="00F533E7">
              <w:rPr>
                <w:rFonts w:ascii="Times New Roman" w:hAnsi="Times New Roman"/>
                <w:color w:val="000000"/>
              </w:rPr>
              <w:t>Требуется найти ход, позволяющий избежать мага в один ход.</w:t>
            </w:r>
            <w:r w:rsidRPr="00F533E7">
              <w:rPr>
                <w:rFonts w:ascii="Times New Roman" w:hAnsi="Times New Roman"/>
                <w:color w:val="333333"/>
              </w:rPr>
              <w:br/>
            </w: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Цугцванг.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Учебные положения на мат в два хода в миттельшпиле.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Учебные положения на мат в два хода в дебюте.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Матовые комбинации. Тема отвлечения.</w:t>
            </w:r>
          </w:p>
        </w:tc>
        <w:tc>
          <w:tcPr>
            <w:tcW w:w="7654" w:type="dxa"/>
            <w:vMerge w:val="restart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 “Объяви мат в два хода”. Требуется пожертвовать материал и дать мат в два хода.</w:t>
            </w:r>
          </w:p>
          <w:p w:rsidR="00F32EA9" w:rsidRPr="001129E7" w:rsidRDefault="00F32EA9" w:rsidP="00E11EF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sz w:val="24"/>
                <w:szCs w:val="24"/>
              </w:rPr>
              <w:t>“Сделай ничью”. Требуется пожертвовать материал и достичь ничьей. “Выигрыш материала”. Надо провести простейшую двухходовую комбинацию и добиться материального перевеса.</w:t>
            </w:r>
          </w:p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Матовые комбинации. Тема завлечения.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Матовые комбинации. Тема блокировки.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разрушения королевского прикрытия.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освобождения пространства и уничтожения защиты.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Другие темы комбинаций и сочетание темат. приемов.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Комбинации, ведущие к достижению материального перевеса. Тема отвлечения. Тема завлечения.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уничтожения защиты. Тема связки.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освобождения пространства. Тема перекрытия.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Тема превращения пешки.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Сочетание тактических приемов.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Патовые комбинации.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Комбинации на вечный шах.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  <w:color w:val="000000"/>
              </w:rPr>
              <w:t>Типичные комбинации в дебюте.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Типичные комбинации в дебюте (услож. примеры).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Типичные комбинации в дебюте (услож. примеры).</w:t>
            </w:r>
          </w:p>
        </w:tc>
        <w:tc>
          <w:tcPr>
            <w:tcW w:w="7654" w:type="dxa"/>
            <w:vMerge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Типичные комбинации в дебюте (услож. примеры).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шахматных задач.</w:t>
            </w:r>
          </w:p>
        </w:tc>
        <w:tc>
          <w:tcPr>
            <w:tcW w:w="7654" w:type="dxa"/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EA9" w:rsidRPr="001129E7" w:rsidTr="00E11EFF">
        <w:tc>
          <w:tcPr>
            <w:tcW w:w="708" w:type="dxa"/>
            <w:tcBorders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  <w:r w:rsidRPr="00F533E7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EA9" w:rsidRPr="00F533E7" w:rsidRDefault="00F32EA9" w:rsidP="00E11EFF">
            <w:pPr>
              <w:pStyle w:val="ListParagraph"/>
              <w:tabs>
                <w:tab w:val="left" w:pos="0"/>
                <w:tab w:val="left" w:pos="1985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4362" w:type="dxa"/>
            <w:tcBorders>
              <w:left w:val="single" w:sz="4" w:space="0" w:color="auto"/>
              <w:right w:val="single" w:sz="4" w:space="0" w:color="auto"/>
            </w:tcBorders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  <w:r w:rsidRPr="001129E7">
              <w:rPr>
                <w:rFonts w:ascii="Times New Roman" w:hAnsi="Times New Roman"/>
                <w:color w:val="000000"/>
                <w:sz w:val="24"/>
                <w:szCs w:val="24"/>
              </w:rPr>
              <w:t>Типичные комбинации в дебюте (услож. примеры).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F32EA9" w:rsidRPr="001129E7" w:rsidRDefault="00F32EA9" w:rsidP="00E1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2EA9" w:rsidRPr="001129E7" w:rsidRDefault="00F32EA9" w:rsidP="0037394C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EA9" w:rsidRPr="001129E7" w:rsidRDefault="00F32EA9" w:rsidP="0037394C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EA9" w:rsidRPr="001129E7" w:rsidRDefault="00F32EA9" w:rsidP="0037394C">
      <w:pPr>
        <w:rPr>
          <w:rFonts w:ascii="Times New Roman" w:hAnsi="Times New Roman"/>
          <w:sz w:val="24"/>
          <w:szCs w:val="24"/>
        </w:rPr>
      </w:pPr>
    </w:p>
    <w:p w:rsidR="00F32EA9" w:rsidRPr="004206E2" w:rsidRDefault="00F32EA9" w:rsidP="004206E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F32EA9" w:rsidRPr="004206E2" w:rsidSect="004150BA">
          <w:pgSz w:w="16838" w:h="11906" w:orient="landscape"/>
          <w:pgMar w:top="1701" w:right="567" w:bottom="567" w:left="567" w:header="709" w:footer="709" w:gutter="567"/>
          <w:cols w:space="708"/>
          <w:docGrid w:linePitch="360"/>
        </w:sectPr>
      </w:pPr>
    </w:p>
    <w:p w:rsidR="00F32EA9" w:rsidRPr="004206E2" w:rsidRDefault="00F32EA9" w:rsidP="004206E2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206E2">
        <w:rPr>
          <w:rFonts w:ascii="Times New Roman" w:hAnsi="Times New Roman"/>
          <w:b/>
          <w:sz w:val="24"/>
          <w:szCs w:val="24"/>
          <w:lang w:eastAsia="ru-RU"/>
        </w:rPr>
        <w:t>Перечень учебно-методического обеспечения образовательного процесса</w:t>
      </w:r>
      <w:r w:rsidRPr="004206E2">
        <w:rPr>
          <w:rFonts w:ascii="Times New Roman" w:hAnsi="Times New Roman"/>
          <w:sz w:val="24"/>
          <w:szCs w:val="24"/>
          <w:lang w:eastAsia="ru-RU"/>
        </w:rPr>
        <w:t>:</w:t>
      </w:r>
    </w:p>
    <w:p w:rsidR="00F32EA9" w:rsidRPr="004206E2" w:rsidRDefault="00F32EA9" w:rsidP="004206E2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206E2">
        <w:rPr>
          <w:rFonts w:ascii="Times New Roman" w:hAnsi="Times New Roman"/>
          <w:b/>
          <w:i/>
          <w:sz w:val="24"/>
          <w:szCs w:val="24"/>
          <w:lang w:eastAsia="ru-RU"/>
        </w:rPr>
        <w:t>Для учителя:</w:t>
      </w:r>
    </w:p>
    <w:p w:rsidR="00F32EA9" w:rsidRPr="004206E2" w:rsidRDefault="00F32EA9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Е.А.Прудникова, Е.И.Волкова Шахматы в школе. Методические рекомендации (второй  год обучения), Москва «Просвещение» 2017</w:t>
      </w:r>
    </w:p>
    <w:p w:rsidR="00F32EA9" w:rsidRPr="004206E2" w:rsidRDefault="00F32EA9" w:rsidP="004206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Э.Э.Уманская, Е.И.Волкова, Е.А.Прудникова Шахматы в школе (второй год обучения). Учебное пособие  для общеобразовательных организаций, Москва «Просвещение». 2017</w:t>
      </w:r>
    </w:p>
    <w:p w:rsidR="00F32EA9" w:rsidRPr="004206E2" w:rsidRDefault="00F32EA9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Князева В. Азбука шахматиста, - Ангрен, 2014г.</w:t>
      </w:r>
    </w:p>
    <w:p w:rsidR="00F32EA9" w:rsidRPr="004206E2" w:rsidRDefault="00F32EA9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Сухин И. Приключения в шахматной стране, - Москва, 1991г.</w:t>
      </w:r>
    </w:p>
    <w:p w:rsidR="00F32EA9" w:rsidRPr="004206E2" w:rsidRDefault="00F32EA9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Авербах Ю. Что нужно знать об эндшпиле. / М.: ФиС, 1979. 2.</w:t>
      </w:r>
    </w:p>
    <w:p w:rsidR="00F32EA9" w:rsidRPr="004206E2" w:rsidRDefault="00F32EA9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Весела И., Веселы И. Шахматный букварь. / М.: Просвещение, 1983.</w:t>
      </w:r>
    </w:p>
    <w:p w:rsidR="00F32EA9" w:rsidRPr="004206E2" w:rsidRDefault="00F32EA9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Гончаров В. Некоторые актуальные вопросы обучения школьников шахматной игре. / М.: ГЦОЛИФК, 1984.</w:t>
      </w:r>
    </w:p>
    <w:p w:rsidR="00F32EA9" w:rsidRPr="004206E2" w:rsidRDefault="00F32EA9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Гришин В. Малыши играют в шахматы. / М.: Просвещение, 1991.</w:t>
      </w:r>
    </w:p>
    <w:p w:rsidR="00F32EA9" w:rsidRPr="004206E2" w:rsidRDefault="00F32EA9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Гришин В., Ильин Е. Шахматная азбука. / М.: Детская литература, 1980.</w:t>
      </w:r>
    </w:p>
    <w:p w:rsidR="00F32EA9" w:rsidRPr="004206E2" w:rsidRDefault="00F32EA9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Журавлев Н. Шаг за шагом. / М.: ФиС, 1986.</w:t>
      </w:r>
    </w:p>
    <w:p w:rsidR="00F32EA9" w:rsidRPr="004206E2" w:rsidRDefault="00F32EA9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Зак В., Длуголенский Я. Я играю в шахматы. / Л.: Детская литература, 1985.</w:t>
      </w:r>
    </w:p>
    <w:p w:rsidR="00F32EA9" w:rsidRPr="004206E2" w:rsidRDefault="00F32EA9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 xml:space="preserve">Злотник Б., Кузьмина С. Курс-минимум по шахматам. / М.: ГЦОЛИФК, 1990. </w:t>
      </w:r>
    </w:p>
    <w:p w:rsidR="00F32EA9" w:rsidRPr="004206E2" w:rsidRDefault="00F32EA9" w:rsidP="004206E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DVD – диск «Шахматы в сказках» ЗАО «ИнформСистемы». Пособие для учителя.</w:t>
      </w:r>
    </w:p>
    <w:p w:rsidR="00F32EA9" w:rsidRPr="004206E2" w:rsidRDefault="00F32EA9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Демонстрационный набор (доска и фигуры).</w:t>
      </w:r>
    </w:p>
    <w:p w:rsidR="00F32EA9" w:rsidRPr="004206E2" w:rsidRDefault="00F32EA9" w:rsidP="004206E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32EA9" w:rsidRPr="004206E2" w:rsidRDefault="00F32EA9" w:rsidP="004206E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F32EA9" w:rsidRPr="004206E2" w:rsidRDefault="00F32EA9" w:rsidP="004206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32EA9" w:rsidRPr="004206E2" w:rsidRDefault="00F32EA9" w:rsidP="004206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206E2">
        <w:rPr>
          <w:rFonts w:ascii="Times New Roman" w:hAnsi="Times New Roman"/>
          <w:b/>
          <w:i/>
          <w:sz w:val="24"/>
          <w:szCs w:val="24"/>
        </w:rPr>
        <w:t>Для обучающихся:</w:t>
      </w:r>
    </w:p>
    <w:p w:rsidR="00F32EA9" w:rsidRPr="004206E2" w:rsidRDefault="00F32EA9" w:rsidP="004206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>Е.А.Прудникова, Е.И.Волкова. Шахматы в школе (второй  год обучения). Учебное пособие  для общеобразовательных организаций, Москва «Просвещение». 2017.</w:t>
      </w:r>
    </w:p>
    <w:p w:rsidR="00F32EA9" w:rsidRPr="004206E2" w:rsidRDefault="00F32EA9" w:rsidP="004206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  <w:lang w:eastAsia="ru-RU"/>
        </w:rPr>
        <w:t xml:space="preserve">Е.А.Прудникова, Е.И.Волкова. Рабочая тетрадь. Шахматы в школе (второй  год обучения). </w:t>
      </w:r>
    </w:p>
    <w:p w:rsidR="00F32EA9" w:rsidRPr="004206E2" w:rsidRDefault="00F32EA9" w:rsidP="004206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Наборы (доска и фигуры)</w:t>
      </w:r>
    </w:p>
    <w:p w:rsidR="00F32EA9" w:rsidRPr="004206E2" w:rsidRDefault="00F32EA9" w:rsidP="00420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EA9" w:rsidRPr="004206E2" w:rsidRDefault="00F32EA9" w:rsidP="004206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206E2">
        <w:rPr>
          <w:rFonts w:ascii="Times New Roman" w:hAnsi="Times New Roman"/>
          <w:b/>
          <w:i/>
          <w:sz w:val="24"/>
          <w:szCs w:val="24"/>
        </w:rPr>
        <w:t xml:space="preserve">Оборудование в классе: </w:t>
      </w:r>
    </w:p>
    <w:p w:rsidR="00F32EA9" w:rsidRPr="004206E2" w:rsidRDefault="00F32EA9" w:rsidP="00420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6E2">
        <w:rPr>
          <w:rFonts w:ascii="Times New Roman" w:hAnsi="Times New Roman"/>
          <w:sz w:val="24"/>
          <w:szCs w:val="24"/>
        </w:rPr>
        <w:t>Компьютер, проектор, экран, демонстрационная доска и фигуры.</w:t>
      </w:r>
    </w:p>
    <w:p w:rsidR="00F32EA9" w:rsidRDefault="00F32EA9" w:rsidP="00B544F0">
      <w:pPr>
        <w:pStyle w:val="NoSpacing"/>
        <w:tabs>
          <w:tab w:val="left" w:pos="9405"/>
        </w:tabs>
        <w:rPr>
          <w:lang w:eastAsia="en-US"/>
        </w:rPr>
      </w:pPr>
      <w:bookmarkStart w:id="2" w:name="_GoBack"/>
      <w:bookmarkEnd w:id="2"/>
    </w:p>
    <w:p w:rsidR="00F32EA9" w:rsidRDefault="00F32EA9" w:rsidP="00B544F0">
      <w:pPr>
        <w:pStyle w:val="NoSpacing"/>
        <w:tabs>
          <w:tab w:val="left" w:pos="9405"/>
        </w:tabs>
        <w:rPr>
          <w:lang w:eastAsia="en-US"/>
        </w:rPr>
      </w:pPr>
    </w:p>
    <w:p w:rsidR="00F32EA9" w:rsidRDefault="00F32EA9" w:rsidP="00B544F0">
      <w:pPr>
        <w:pStyle w:val="NoSpacing"/>
        <w:tabs>
          <w:tab w:val="left" w:pos="9405"/>
        </w:tabs>
        <w:rPr>
          <w:lang w:eastAsia="en-US"/>
        </w:rPr>
      </w:pPr>
    </w:p>
    <w:p w:rsidR="00F32EA9" w:rsidRDefault="00F32EA9" w:rsidP="00B544F0">
      <w:pPr>
        <w:pStyle w:val="NoSpacing"/>
        <w:tabs>
          <w:tab w:val="left" w:pos="9405"/>
        </w:tabs>
        <w:rPr>
          <w:lang w:eastAsia="en-US"/>
        </w:rPr>
      </w:pPr>
    </w:p>
    <w:p w:rsidR="00F32EA9" w:rsidRDefault="00F32EA9" w:rsidP="00B544F0">
      <w:pPr>
        <w:pStyle w:val="NoSpacing"/>
        <w:tabs>
          <w:tab w:val="left" w:pos="9405"/>
        </w:tabs>
        <w:rPr>
          <w:lang w:eastAsia="en-US"/>
        </w:rPr>
      </w:pPr>
    </w:p>
    <w:p w:rsidR="00F32EA9" w:rsidRDefault="00F32EA9" w:rsidP="00B544F0">
      <w:pPr>
        <w:pStyle w:val="NoSpacing"/>
        <w:tabs>
          <w:tab w:val="left" w:pos="9405"/>
        </w:tabs>
        <w:rPr>
          <w:lang w:eastAsia="en-US"/>
        </w:rPr>
      </w:pPr>
    </w:p>
    <w:p w:rsidR="00F32EA9" w:rsidRDefault="00F32EA9" w:rsidP="00B544F0">
      <w:pPr>
        <w:pStyle w:val="NoSpacing"/>
        <w:tabs>
          <w:tab w:val="left" w:pos="9405"/>
        </w:tabs>
        <w:rPr>
          <w:lang w:eastAsia="en-US"/>
        </w:rPr>
      </w:pPr>
    </w:p>
    <w:p w:rsidR="00F32EA9" w:rsidRDefault="00F32EA9" w:rsidP="00B544F0">
      <w:pPr>
        <w:pStyle w:val="NoSpacing"/>
        <w:tabs>
          <w:tab w:val="left" w:pos="9405"/>
        </w:tabs>
        <w:rPr>
          <w:lang w:eastAsia="en-US"/>
        </w:rPr>
      </w:pPr>
    </w:p>
    <w:p w:rsidR="00F32EA9" w:rsidRDefault="00F32EA9" w:rsidP="00B544F0">
      <w:pPr>
        <w:pStyle w:val="NoSpacing"/>
        <w:tabs>
          <w:tab w:val="left" w:pos="9405"/>
        </w:tabs>
        <w:rPr>
          <w:lang w:eastAsia="en-US"/>
        </w:rPr>
      </w:pPr>
    </w:p>
    <w:p w:rsidR="00F32EA9" w:rsidRDefault="00F32EA9" w:rsidP="00B544F0">
      <w:pPr>
        <w:pStyle w:val="NoSpacing"/>
        <w:tabs>
          <w:tab w:val="left" w:pos="9405"/>
        </w:tabs>
        <w:rPr>
          <w:lang w:eastAsia="en-US"/>
        </w:rPr>
      </w:pPr>
    </w:p>
    <w:p w:rsidR="00F32EA9" w:rsidRDefault="00F32EA9" w:rsidP="00B544F0">
      <w:pPr>
        <w:pStyle w:val="NoSpacing"/>
        <w:tabs>
          <w:tab w:val="left" w:pos="9405"/>
        </w:tabs>
        <w:rPr>
          <w:lang w:eastAsia="en-US"/>
        </w:rPr>
      </w:pPr>
    </w:p>
    <w:p w:rsidR="00F32EA9" w:rsidRDefault="00F32EA9" w:rsidP="00B544F0">
      <w:pPr>
        <w:pStyle w:val="NoSpacing"/>
        <w:tabs>
          <w:tab w:val="left" w:pos="9405"/>
        </w:tabs>
        <w:rPr>
          <w:lang w:eastAsia="en-US"/>
        </w:rPr>
      </w:pPr>
      <w:r>
        <w:rPr>
          <w:lang w:eastAsia="en-US"/>
        </w:rPr>
        <w:t>Согласовано</w:t>
      </w:r>
    </w:p>
    <w:p w:rsidR="00F32EA9" w:rsidRDefault="00F32EA9" w:rsidP="00B544F0">
      <w:pPr>
        <w:pStyle w:val="NoSpacing"/>
        <w:tabs>
          <w:tab w:val="left" w:pos="9405"/>
        </w:tabs>
        <w:rPr>
          <w:lang w:eastAsia="en-US"/>
        </w:rPr>
      </w:pPr>
      <w:r>
        <w:rPr>
          <w:lang w:eastAsia="en-US"/>
        </w:rPr>
        <w:t>Заместитель директора по УВР</w:t>
      </w:r>
    </w:p>
    <w:p w:rsidR="00F32EA9" w:rsidRDefault="00F32EA9" w:rsidP="00B544F0">
      <w:pPr>
        <w:pStyle w:val="NoSpacing"/>
        <w:tabs>
          <w:tab w:val="left" w:pos="9405"/>
        </w:tabs>
        <w:rPr>
          <w:lang w:eastAsia="en-US"/>
        </w:rPr>
      </w:pPr>
      <w:r>
        <w:rPr>
          <w:lang w:eastAsia="en-US"/>
        </w:rPr>
        <w:t>Ушкова Наталья Викторовна</w:t>
      </w:r>
    </w:p>
    <w:p w:rsidR="00F32EA9" w:rsidRPr="00B544F0" w:rsidRDefault="00F32EA9" w:rsidP="00B544F0">
      <w:pPr>
        <w:pStyle w:val="NoSpacing"/>
        <w:tabs>
          <w:tab w:val="left" w:pos="9405"/>
        </w:tabs>
      </w:pPr>
      <w:r>
        <w:rPr>
          <w:lang w:eastAsia="en-US"/>
        </w:rPr>
        <w:t>«__»__________20__г.</w:t>
      </w:r>
    </w:p>
    <w:sectPr w:rsidR="00F32EA9" w:rsidRPr="00B544F0" w:rsidSect="00333B10">
      <w:pgSz w:w="11906" w:h="16838"/>
      <w:pgMar w:top="567" w:right="567" w:bottom="567" w:left="1701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A9" w:rsidRDefault="00F32EA9" w:rsidP="004150BA">
      <w:pPr>
        <w:spacing w:after="0" w:line="240" w:lineRule="auto"/>
      </w:pPr>
      <w:r>
        <w:separator/>
      </w:r>
    </w:p>
  </w:endnote>
  <w:endnote w:type="continuationSeparator" w:id="0">
    <w:p w:rsidR="00F32EA9" w:rsidRDefault="00F32EA9" w:rsidP="0041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EA9" w:rsidRDefault="00F32EA9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F32EA9" w:rsidRDefault="00F32E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EA9" w:rsidRDefault="00F32EA9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F32EA9" w:rsidRDefault="00F32E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A9" w:rsidRDefault="00F32EA9" w:rsidP="004150BA">
      <w:pPr>
        <w:spacing w:after="0" w:line="240" w:lineRule="auto"/>
      </w:pPr>
      <w:r>
        <w:separator/>
      </w:r>
    </w:p>
  </w:footnote>
  <w:footnote w:type="continuationSeparator" w:id="0">
    <w:p w:rsidR="00F32EA9" w:rsidRDefault="00F32EA9" w:rsidP="00415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7E5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5C7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22E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2A3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E26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E04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362B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202B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C6C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5A1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B30A27"/>
    <w:multiLevelType w:val="hybridMultilevel"/>
    <w:tmpl w:val="638C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A71B86"/>
    <w:multiLevelType w:val="hybridMultilevel"/>
    <w:tmpl w:val="4790D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8C7E4E"/>
    <w:multiLevelType w:val="hybridMultilevel"/>
    <w:tmpl w:val="81087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AE7264"/>
    <w:multiLevelType w:val="hybridMultilevel"/>
    <w:tmpl w:val="6A803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C77DFC"/>
    <w:multiLevelType w:val="hybridMultilevel"/>
    <w:tmpl w:val="DCCC2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384A01"/>
    <w:multiLevelType w:val="hybridMultilevel"/>
    <w:tmpl w:val="B92A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2E7EC3"/>
    <w:multiLevelType w:val="hybridMultilevel"/>
    <w:tmpl w:val="86C0E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3658B"/>
    <w:multiLevelType w:val="hybridMultilevel"/>
    <w:tmpl w:val="906AB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454B5F"/>
    <w:multiLevelType w:val="hybridMultilevel"/>
    <w:tmpl w:val="79448E9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1C4B205E"/>
    <w:multiLevelType w:val="hybridMultilevel"/>
    <w:tmpl w:val="CF78E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627558"/>
    <w:multiLevelType w:val="hybridMultilevel"/>
    <w:tmpl w:val="F8986F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2EF52A6"/>
    <w:multiLevelType w:val="hybridMultilevel"/>
    <w:tmpl w:val="C332CB8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2">
    <w:nsid w:val="2411645F"/>
    <w:multiLevelType w:val="hybridMultilevel"/>
    <w:tmpl w:val="D9E84CF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3">
    <w:nsid w:val="26123832"/>
    <w:multiLevelType w:val="hybridMultilevel"/>
    <w:tmpl w:val="2B20D1B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>
    <w:nsid w:val="333D756D"/>
    <w:multiLevelType w:val="multilevel"/>
    <w:tmpl w:val="55C8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0E0348"/>
    <w:multiLevelType w:val="hybridMultilevel"/>
    <w:tmpl w:val="2CDC4E30"/>
    <w:lvl w:ilvl="0" w:tplc="27823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B87990"/>
    <w:multiLevelType w:val="hybridMultilevel"/>
    <w:tmpl w:val="483E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742633"/>
    <w:multiLevelType w:val="hybridMultilevel"/>
    <w:tmpl w:val="075C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390733"/>
    <w:multiLevelType w:val="hybridMultilevel"/>
    <w:tmpl w:val="C18CA3C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42F60EAA"/>
    <w:multiLevelType w:val="multilevel"/>
    <w:tmpl w:val="9064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BF635E"/>
    <w:multiLevelType w:val="hybridMultilevel"/>
    <w:tmpl w:val="FCFC064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1">
    <w:nsid w:val="56A37963"/>
    <w:multiLevelType w:val="hybridMultilevel"/>
    <w:tmpl w:val="5AD4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F5000"/>
    <w:multiLevelType w:val="hybridMultilevel"/>
    <w:tmpl w:val="B6103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D149AE"/>
    <w:multiLevelType w:val="hybridMultilevel"/>
    <w:tmpl w:val="07EC221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4">
    <w:nsid w:val="5B1A3D5F"/>
    <w:multiLevelType w:val="hybridMultilevel"/>
    <w:tmpl w:val="5E462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112646"/>
    <w:multiLevelType w:val="hybridMultilevel"/>
    <w:tmpl w:val="286E64F2"/>
    <w:lvl w:ilvl="0" w:tplc="CBAC0F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5706E3"/>
    <w:multiLevelType w:val="hybridMultilevel"/>
    <w:tmpl w:val="DB389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CA79E0"/>
    <w:multiLevelType w:val="hybridMultilevel"/>
    <w:tmpl w:val="99363322"/>
    <w:lvl w:ilvl="0" w:tplc="FC90B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71EA0"/>
    <w:multiLevelType w:val="hybridMultilevel"/>
    <w:tmpl w:val="0AEA2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D52148"/>
    <w:multiLevelType w:val="multilevel"/>
    <w:tmpl w:val="1708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450979"/>
    <w:multiLevelType w:val="hybridMultilevel"/>
    <w:tmpl w:val="152C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E5FD6"/>
    <w:multiLevelType w:val="hybridMultilevel"/>
    <w:tmpl w:val="C8585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EF0066"/>
    <w:multiLevelType w:val="hybridMultilevel"/>
    <w:tmpl w:val="073C0B3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34"/>
  </w:num>
  <w:num w:numId="5">
    <w:abstractNumId w:val="41"/>
  </w:num>
  <w:num w:numId="6">
    <w:abstractNumId w:val="16"/>
  </w:num>
  <w:num w:numId="7">
    <w:abstractNumId w:val="32"/>
  </w:num>
  <w:num w:numId="8">
    <w:abstractNumId w:val="19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8"/>
  </w:num>
  <w:num w:numId="21">
    <w:abstractNumId w:val="25"/>
  </w:num>
  <w:num w:numId="22">
    <w:abstractNumId w:val="17"/>
  </w:num>
  <w:num w:numId="23">
    <w:abstractNumId w:val="30"/>
  </w:num>
  <w:num w:numId="24">
    <w:abstractNumId w:val="42"/>
  </w:num>
  <w:num w:numId="25">
    <w:abstractNumId w:val="22"/>
  </w:num>
  <w:num w:numId="26">
    <w:abstractNumId w:val="33"/>
  </w:num>
  <w:num w:numId="27">
    <w:abstractNumId w:val="35"/>
  </w:num>
  <w:num w:numId="28">
    <w:abstractNumId w:val="37"/>
  </w:num>
  <w:num w:numId="29">
    <w:abstractNumId w:val="36"/>
  </w:num>
  <w:num w:numId="30">
    <w:abstractNumId w:val="18"/>
  </w:num>
  <w:num w:numId="31">
    <w:abstractNumId w:val="27"/>
  </w:num>
  <w:num w:numId="32">
    <w:abstractNumId w:val="29"/>
  </w:num>
  <w:num w:numId="33">
    <w:abstractNumId w:val="24"/>
  </w:num>
  <w:num w:numId="34">
    <w:abstractNumId w:val="28"/>
  </w:num>
  <w:num w:numId="35">
    <w:abstractNumId w:val="40"/>
  </w:num>
  <w:num w:numId="36">
    <w:abstractNumId w:val="15"/>
  </w:num>
  <w:num w:numId="37">
    <w:abstractNumId w:val="39"/>
  </w:num>
  <w:num w:numId="38">
    <w:abstractNumId w:val="23"/>
  </w:num>
  <w:num w:numId="39">
    <w:abstractNumId w:val="31"/>
  </w:num>
  <w:num w:numId="40">
    <w:abstractNumId w:val="20"/>
  </w:num>
  <w:num w:numId="41">
    <w:abstractNumId w:val="10"/>
  </w:num>
  <w:num w:numId="42">
    <w:abstractNumId w:val="21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1AD"/>
    <w:rsid w:val="00001E80"/>
    <w:rsid w:val="00046F95"/>
    <w:rsid w:val="000476D8"/>
    <w:rsid w:val="0009112C"/>
    <w:rsid w:val="00092E7F"/>
    <w:rsid w:val="000A4E0D"/>
    <w:rsid w:val="000E6B1C"/>
    <w:rsid w:val="00101BEF"/>
    <w:rsid w:val="00111C86"/>
    <w:rsid w:val="00111D3A"/>
    <w:rsid w:val="001129E7"/>
    <w:rsid w:val="001205D5"/>
    <w:rsid w:val="00163BFD"/>
    <w:rsid w:val="00176523"/>
    <w:rsid w:val="00185195"/>
    <w:rsid w:val="00195B0A"/>
    <w:rsid w:val="001B0840"/>
    <w:rsid w:val="001C3F63"/>
    <w:rsid w:val="001D0B93"/>
    <w:rsid w:val="001D36E6"/>
    <w:rsid w:val="001E79CA"/>
    <w:rsid w:val="001F1F1D"/>
    <w:rsid w:val="00202462"/>
    <w:rsid w:val="00203046"/>
    <w:rsid w:val="002158A1"/>
    <w:rsid w:val="0022784D"/>
    <w:rsid w:val="00235528"/>
    <w:rsid w:val="00240F23"/>
    <w:rsid w:val="0024739E"/>
    <w:rsid w:val="00256085"/>
    <w:rsid w:val="00295299"/>
    <w:rsid w:val="002B7A13"/>
    <w:rsid w:val="002C6822"/>
    <w:rsid w:val="002E2FFD"/>
    <w:rsid w:val="002E38FE"/>
    <w:rsid w:val="003003B6"/>
    <w:rsid w:val="0030308D"/>
    <w:rsid w:val="0030606A"/>
    <w:rsid w:val="00315FCE"/>
    <w:rsid w:val="00325678"/>
    <w:rsid w:val="00333B10"/>
    <w:rsid w:val="00341E1C"/>
    <w:rsid w:val="0034405E"/>
    <w:rsid w:val="0034448E"/>
    <w:rsid w:val="003472F0"/>
    <w:rsid w:val="00363601"/>
    <w:rsid w:val="0037394C"/>
    <w:rsid w:val="00375FA4"/>
    <w:rsid w:val="00387D1B"/>
    <w:rsid w:val="003B2FC7"/>
    <w:rsid w:val="003B6BCF"/>
    <w:rsid w:val="003C2187"/>
    <w:rsid w:val="003C514D"/>
    <w:rsid w:val="003E06DB"/>
    <w:rsid w:val="003F6CA1"/>
    <w:rsid w:val="00401CF4"/>
    <w:rsid w:val="004039E8"/>
    <w:rsid w:val="00407A44"/>
    <w:rsid w:val="004150BA"/>
    <w:rsid w:val="004206E2"/>
    <w:rsid w:val="004211AD"/>
    <w:rsid w:val="00422ED9"/>
    <w:rsid w:val="004435D0"/>
    <w:rsid w:val="004571A3"/>
    <w:rsid w:val="00461517"/>
    <w:rsid w:val="00461A87"/>
    <w:rsid w:val="004665FF"/>
    <w:rsid w:val="00475635"/>
    <w:rsid w:val="004A2476"/>
    <w:rsid w:val="004A24C6"/>
    <w:rsid w:val="004C1466"/>
    <w:rsid w:val="004D332E"/>
    <w:rsid w:val="004D4E03"/>
    <w:rsid w:val="005028E0"/>
    <w:rsid w:val="005125AD"/>
    <w:rsid w:val="005145E5"/>
    <w:rsid w:val="00521189"/>
    <w:rsid w:val="005509BB"/>
    <w:rsid w:val="0055734D"/>
    <w:rsid w:val="00566584"/>
    <w:rsid w:val="00567CAE"/>
    <w:rsid w:val="0059794F"/>
    <w:rsid w:val="005A463A"/>
    <w:rsid w:val="005A4DD5"/>
    <w:rsid w:val="005B520B"/>
    <w:rsid w:val="005B6F67"/>
    <w:rsid w:val="005E2BF6"/>
    <w:rsid w:val="005F058D"/>
    <w:rsid w:val="00601935"/>
    <w:rsid w:val="00616D8B"/>
    <w:rsid w:val="006244AB"/>
    <w:rsid w:val="00655290"/>
    <w:rsid w:val="00656A36"/>
    <w:rsid w:val="00665059"/>
    <w:rsid w:val="00684A4C"/>
    <w:rsid w:val="00695FFB"/>
    <w:rsid w:val="006A0E06"/>
    <w:rsid w:val="006C7B20"/>
    <w:rsid w:val="006D29AF"/>
    <w:rsid w:val="006D3BF6"/>
    <w:rsid w:val="007123CC"/>
    <w:rsid w:val="0071396C"/>
    <w:rsid w:val="007242C3"/>
    <w:rsid w:val="00740ED5"/>
    <w:rsid w:val="00742C3A"/>
    <w:rsid w:val="00762A63"/>
    <w:rsid w:val="00782FC2"/>
    <w:rsid w:val="007B0605"/>
    <w:rsid w:val="007D0A12"/>
    <w:rsid w:val="007F0EF7"/>
    <w:rsid w:val="00800E2F"/>
    <w:rsid w:val="00804A02"/>
    <w:rsid w:val="00805FDD"/>
    <w:rsid w:val="00810747"/>
    <w:rsid w:val="00816E8E"/>
    <w:rsid w:val="00831C9C"/>
    <w:rsid w:val="00835709"/>
    <w:rsid w:val="00862C9D"/>
    <w:rsid w:val="00866812"/>
    <w:rsid w:val="008725E0"/>
    <w:rsid w:val="008757D5"/>
    <w:rsid w:val="008762AB"/>
    <w:rsid w:val="00881719"/>
    <w:rsid w:val="008869EB"/>
    <w:rsid w:val="008942B7"/>
    <w:rsid w:val="00897E1E"/>
    <w:rsid w:val="008A0095"/>
    <w:rsid w:val="008A039F"/>
    <w:rsid w:val="008A4D04"/>
    <w:rsid w:val="008C7AEF"/>
    <w:rsid w:val="008C7BA2"/>
    <w:rsid w:val="008D07B4"/>
    <w:rsid w:val="008E0955"/>
    <w:rsid w:val="008F19FB"/>
    <w:rsid w:val="00907374"/>
    <w:rsid w:val="0090758C"/>
    <w:rsid w:val="0091180E"/>
    <w:rsid w:val="00917F00"/>
    <w:rsid w:val="00933754"/>
    <w:rsid w:val="00942B54"/>
    <w:rsid w:val="009435BE"/>
    <w:rsid w:val="0095297A"/>
    <w:rsid w:val="00955A98"/>
    <w:rsid w:val="00970B97"/>
    <w:rsid w:val="00971AC8"/>
    <w:rsid w:val="00975235"/>
    <w:rsid w:val="0097650F"/>
    <w:rsid w:val="0098396C"/>
    <w:rsid w:val="00987FDF"/>
    <w:rsid w:val="00991BCB"/>
    <w:rsid w:val="009A5B47"/>
    <w:rsid w:val="009C5A2D"/>
    <w:rsid w:val="00A01792"/>
    <w:rsid w:val="00A054D6"/>
    <w:rsid w:val="00A06C62"/>
    <w:rsid w:val="00A112F5"/>
    <w:rsid w:val="00A31AA1"/>
    <w:rsid w:val="00A33E09"/>
    <w:rsid w:val="00A46FC1"/>
    <w:rsid w:val="00A52F34"/>
    <w:rsid w:val="00A530D4"/>
    <w:rsid w:val="00A57788"/>
    <w:rsid w:val="00A67E16"/>
    <w:rsid w:val="00A7676A"/>
    <w:rsid w:val="00A84508"/>
    <w:rsid w:val="00A94D5F"/>
    <w:rsid w:val="00A96CCF"/>
    <w:rsid w:val="00AB4ECE"/>
    <w:rsid w:val="00AB6DA2"/>
    <w:rsid w:val="00AC3A18"/>
    <w:rsid w:val="00AE100E"/>
    <w:rsid w:val="00AF17B6"/>
    <w:rsid w:val="00AF7445"/>
    <w:rsid w:val="00AF751B"/>
    <w:rsid w:val="00B16F1B"/>
    <w:rsid w:val="00B21B04"/>
    <w:rsid w:val="00B23023"/>
    <w:rsid w:val="00B4081D"/>
    <w:rsid w:val="00B544F0"/>
    <w:rsid w:val="00B62F4B"/>
    <w:rsid w:val="00B66DB0"/>
    <w:rsid w:val="00B76C3F"/>
    <w:rsid w:val="00BD1351"/>
    <w:rsid w:val="00BD4F44"/>
    <w:rsid w:val="00BD7BDA"/>
    <w:rsid w:val="00BE6204"/>
    <w:rsid w:val="00BF5CCD"/>
    <w:rsid w:val="00C13696"/>
    <w:rsid w:val="00C15072"/>
    <w:rsid w:val="00C241AD"/>
    <w:rsid w:val="00C26E21"/>
    <w:rsid w:val="00C278EC"/>
    <w:rsid w:val="00C3448A"/>
    <w:rsid w:val="00C4009D"/>
    <w:rsid w:val="00C44219"/>
    <w:rsid w:val="00C5525B"/>
    <w:rsid w:val="00C70F7E"/>
    <w:rsid w:val="00C76E9A"/>
    <w:rsid w:val="00C91EFF"/>
    <w:rsid w:val="00CA059C"/>
    <w:rsid w:val="00CA2833"/>
    <w:rsid w:val="00CA5A22"/>
    <w:rsid w:val="00CB4F9A"/>
    <w:rsid w:val="00CC2427"/>
    <w:rsid w:val="00CC4CB5"/>
    <w:rsid w:val="00D1500C"/>
    <w:rsid w:val="00D66185"/>
    <w:rsid w:val="00D70775"/>
    <w:rsid w:val="00D83E4C"/>
    <w:rsid w:val="00D94899"/>
    <w:rsid w:val="00DA4381"/>
    <w:rsid w:val="00DB38CF"/>
    <w:rsid w:val="00DF5316"/>
    <w:rsid w:val="00E11EFF"/>
    <w:rsid w:val="00E306F6"/>
    <w:rsid w:val="00E322BE"/>
    <w:rsid w:val="00E326FF"/>
    <w:rsid w:val="00E36330"/>
    <w:rsid w:val="00E36B73"/>
    <w:rsid w:val="00E45724"/>
    <w:rsid w:val="00E50184"/>
    <w:rsid w:val="00E5191E"/>
    <w:rsid w:val="00E60F10"/>
    <w:rsid w:val="00E746DB"/>
    <w:rsid w:val="00E77A14"/>
    <w:rsid w:val="00E82E35"/>
    <w:rsid w:val="00E8439E"/>
    <w:rsid w:val="00E9135E"/>
    <w:rsid w:val="00EA195C"/>
    <w:rsid w:val="00EB24E3"/>
    <w:rsid w:val="00EB2DAB"/>
    <w:rsid w:val="00ED5C87"/>
    <w:rsid w:val="00EE3B92"/>
    <w:rsid w:val="00F02B38"/>
    <w:rsid w:val="00F06D70"/>
    <w:rsid w:val="00F0765E"/>
    <w:rsid w:val="00F10A7D"/>
    <w:rsid w:val="00F1393E"/>
    <w:rsid w:val="00F32EA9"/>
    <w:rsid w:val="00F36B9B"/>
    <w:rsid w:val="00F37C7E"/>
    <w:rsid w:val="00F46F70"/>
    <w:rsid w:val="00F533E7"/>
    <w:rsid w:val="00F53A8F"/>
    <w:rsid w:val="00F60B17"/>
    <w:rsid w:val="00F6784A"/>
    <w:rsid w:val="00F9468D"/>
    <w:rsid w:val="00FB0B71"/>
    <w:rsid w:val="00FD214A"/>
    <w:rsid w:val="00FD2E53"/>
    <w:rsid w:val="00FE0581"/>
    <w:rsid w:val="00FE4953"/>
    <w:rsid w:val="00FF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21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F058D"/>
    <w:pPr>
      <w:ind w:left="720"/>
      <w:contextualSpacing/>
    </w:pPr>
  </w:style>
  <w:style w:type="table" w:styleId="TableGrid">
    <w:name w:val="Table Grid"/>
    <w:basedOn w:val="TableNormal"/>
    <w:uiPriority w:val="99"/>
    <w:rsid w:val="00C1507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1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50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1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50BA"/>
    <w:rPr>
      <w:rFonts w:cs="Times New Roman"/>
    </w:rPr>
  </w:style>
  <w:style w:type="paragraph" w:styleId="NormalWeb">
    <w:name w:val="Normal (Web)"/>
    <w:basedOn w:val="Normal"/>
    <w:uiPriority w:val="99"/>
    <w:rsid w:val="00A9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A96CCF"/>
    <w:rPr>
      <w:rFonts w:cs="Times New Roman"/>
      <w:b/>
      <w:bCs/>
    </w:rPr>
  </w:style>
  <w:style w:type="paragraph" w:customStyle="1" w:styleId="listparagraph0">
    <w:name w:val="listparagraph"/>
    <w:basedOn w:val="Normal"/>
    <w:uiPriority w:val="99"/>
    <w:rsid w:val="00A9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cxspmiddle">
    <w:name w:val="listparagraphcxspmiddle"/>
    <w:basedOn w:val="Normal"/>
    <w:uiPriority w:val="99"/>
    <w:rsid w:val="00A9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FE0581"/>
    <w:rPr>
      <w:rFonts w:cs="Times New Roman"/>
    </w:rPr>
  </w:style>
  <w:style w:type="paragraph" w:customStyle="1" w:styleId="3">
    <w:name w:val="Заголовок 3+"/>
    <w:basedOn w:val="Normal"/>
    <w:uiPriority w:val="99"/>
    <w:rsid w:val="00DB38C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western">
    <w:name w:val="western"/>
    <w:basedOn w:val="Normal"/>
    <w:uiPriority w:val="99"/>
    <w:rsid w:val="00315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B62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B62F4B"/>
    <w:rPr>
      <w:rFonts w:cs="Times New Roman"/>
    </w:rPr>
  </w:style>
  <w:style w:type="character" w:customStyle="1" w:styleId="c3">
    <w:name w:val="c3"/>
    <w:basedOn w:val="DefaultParagraphFont"/>
    <w:uiPriority w:val="99"/>
    <w:rsid w:val="00B62F4B"/>
    <w:rPr>
      <w:rFonts w:cs="Times New Roman"/>
    </w:rPr>
  </w:style>
  <w:style w:type="paragraph" w:customStyle="1" w:styleId="c18">
    <w:name w:val="c18"/>
    <w:basedOn w:val="Normal"/>
    <w:uiPriority w:val="99"/>
    <w:rsid w:val="00240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DefaultParagraphFont"/>
    <w:uiPriority w:val="99"/>
    <w:rsid w:val="00240F23"/>
    <w:rPr>
      <w:rFonts w:cs="Times New Roman"/>
    </w:rPr>
  </w:style>
  <w:style w:type="character" w:customStyle="1" w:styleId="c1">
    <w:name w:val="c1"/>
    <w:basedOn w:val="DefaultParagraphFont"/>
    <w:uiPriority w:val="99"/>
    <w:rsid w:val="00240F23"/>
    <w:rPr>
      <w:rFonts w:cs="Times New Roman"/>
    </w:rPr>
  </w:style>
  <w:style w:type="paragraph" w:customStyle="1" w:styleId="c15">
    <w:name w:val="c15"/>
    <w:basedOn w:val="Normal"/>
    <w:uiPriority w:val="99"/>
    <w:rsid w:val="00B76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656A36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56A3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a">
    <w:name w:val="Базовый"/>
    <w:basedOn w:val="Normal"/>
    <w:uiPriority w:val="99"/>
    <w:rsid w:val="00B544F0"/>
    <w:pPr>
      <w:spacing w:before="6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739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17</Pages>
  <Words>3780</Words>
  <Characters>21547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2019-09-01T05:36:00Z</cp:lastPrinted>
  <dcterms:created xsi:type="dcterms:W3CDTF">2019-08-30T17:49:00Z</dcterms:created>
  <dcterms:modified xsi:type="dcterms:W3CDTF">2024-06-25T06:14:00Z</dcterms:modified>
</cp:coreProperties>
</file>